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222D8DA3" w:rsidR="004B3908" w:rsidRPr="00AD2748" w:rsidRDefault="0082459A" w:rsidP="004B3908">
      <w:pPr>
        <w:widowControl w:val="0"/>
        <w:autoSpaceDE w:val="0"/>
        <w:autoSpaceDN w:val="0"/>
        <w:adjustRightInd w:val="0"/>
        <w:rPr>
          <w:rFonts w:asciiTheme="majorHAnsi" w:hAnsiTheme="majorHAnsi" w:cs="Times New Roman"/>
          <w:color w:val="3366FF"/>
          <w:sz w:val="28"/>
          <w:szCs w:val="28"/>
        </w:rPr>
      </w:pPr>
      <w:r w:rsidRPr="00AD2748">
        <w:rPr>
          <w:rFonts w:asciiTheme="majorHAnsi" w:hAnsiTheme="majorHAnsi" w:cs="Times New Roman"/>
          <w:color w:val="3366FF"/>
          <w:sz w:val="28"/>
          <w:szCs w:val="28"/>
        </w:rPr>
        <w:t xml:space="preserve"> </w:t>
      </w:r>
      <w:r w:rsidR="00746805" w:rsidRPr="00AD2748">
        <w:rPr>
          <w:rFonts w:asciiTheme="majorHAnsi" w:hAnsiTheme="majorHAnsi" w:cs="Times New Roman"/>
          <w:color w:val="3366FF"/>
          <w:sz w:val="28"/>
          <w:szCs w:val="28"/>
        </w:rPr>
        <w:t>23-29 April</w:t>
      </w:r>
      <w:r w:rsidR="00CA610E" w:rsidRPr="00AD2748">
        <w:rPr>
          <w:rFonts w:asciiTheme="majorHAnsi" w:hAnsiTheme="majorHAnsi" w:cs="Times New Roman"/>
          <w:color w:val="3366FF"/>
          <w:sz w:val="28"/>
          <w:szCs w:val="28"/>
        </w:rPr>
        <w:t xml:space="preserve"> </w:t>
      </w:r>
      <w:r w:rsidR="00A065C6" w:rsidRPr="00AD2748">
        <w:rPr>
          <w:rFonts w:asciiTheme="majorHAnsi" w:hAnsiTheme="majorHAnsi" w:cs="Times New Roman"/>
          <w:color w:val="3366FF"/>
          <w:sz w:val="28"/>
          <w:szCs w:val="28"/>
        </w:rPr>
        <w:t>2023</w:t>
      </w:r>
      <w:r w:rsidR="004B3908" w:rsidRPr="00AD2748">
        <w:rPr>
          <w:rFonts w:asciiTheme="majorHAnsi" w:hAnsiTheme="majorHAnsi" w:cs="Times New Roman"/>
          <w:color w:val="3366FF"/>
          <w:sz w:val="28"/>
          <w:szCs w:val="28"/>
        </w:rPr>
        <w:tab/>
      </w:r>
      <w:r w:rsidR="00746805" w:rsidRPr="00AD2748">
        <w:rPr>
          <w:rFonts w:asciiTheme="majorHAnsi" w:hAnsiTheme="majorHAnsi" w:cs="Times New Roman"/>
          <w:color w:val="3366FF"/>
          <w:sz w:val="28"/>
          <w:szCs w:val="28"/>
        </w:rPr>
        <w:t xml:space="preserve"> Joining the dots</w:t>
      </w:r>
    </w:p>
    <w:p w14:paraId="10BFB8BC" w14:textId="277E53C6" w:rsidR="00FF57B5" w:rsidRPr="00AD2748" w:rsidRDefault="00FF57B5" w:rsidP="004B3908">
      <w:pPr>
        <w:widowControl w:val="0"/>
        <w:autoSpaceDE w:val="0"/>
        <w:autoSpaceDN w:val="0"/>
        <w:adjustRightInd w:val="0"/>
        <w:rPr>
          <w:rFonts w:asciiTheme="majorHAnsi" w:hAnsiTheme="majorHAnsi" w:cs="Times New Roman"/>
          <w:color w:val="3366FF"/>
          <w:sz w:val="28"/>
          <w:szCs w:val="28"/>
        </w:rPr>
      </w:pPr>
    </w:p>
    <w:p w14:paraId="172AB33D" w14:textId="03104089" w:rsidR="007017B7" w:rsidRPr="00AD2748" w:rsidRDefault="004B3908" w:rsidP="00DC5439">
      <w:pPr>
        <w:widowControl w:val="0"/>
        <w:autoSpaceDE w:val="0"/>
        <w:autoSpaceDN w:val="0"/>
        <w:adjustRightInd w:val="0"/>
        <w:rPr>
          <w:rFonts w:asciiTheme="majorHAnsi" w:hAnsiTheme="majorHAnsi" w:cs="Times New Roman"/>
          <w:color w:val="00B0F0"/>
          <w:sz w:val="28"/>
          <w:szCs w:val="28"/>
        </w:rPr>
      </w:pPr>
      <w:r w:rsidRPr="00AD2748">
        <w:rPr>
          <w:rFonts w:asciiTheme="majorHAnsi" w:hAnsiTheme="majorHAnsi" w:cs="Times New Roman"/>
          <w:color w:val="00B0F0"/>
          <w:sz w:val="28"/>
          <w:szCs w:val="28"/>
        </w:rPr>
        <w:t xml:space="preserve">Read the </w:t>
      </w:r>
      <w:r w:rsidR="00746805" w:rsidRPr="00AD2748">
        <w:rPr>
          <w:rFonts w:asciiTheme="majorHAnsi" w:hAnsiTheme="majorHAnsi" w:cs="Times New Roman"/>
          <w:color w:val="00B0F0"/>
          <w:sz w:val="28"/>
          <w:szCs w:val="28"/>
        </w:rPr>
        <w:t>passage from Luke 24: 13-35</w:t>
      </w:r>
      <w:r w:rsidR="005C47A6" w:rsidRPr="00AD2748">
        <w:rPr>
          <w:rFonts w:asciiTheme="majorHAnsi" w:hAnsiTheme="majorHAnsi" w:cs="Times New Roman"/>
          <w:color w:val="00B0F0"/>
          <w:sz w:val="28"/>
          <w:szCs w:val="28"/>
        </w:rPr>
        <w:t xml:space="preserve"> </w:t>
      </w:r>
      <w:r w:rsidRPr="00AD2748">
        <w:rPr>
          <w:rFonts w:asciiTheme="majorHAnsi" w:hAnsiTheme="majorHAnsi" w:cs="Times New Roman"/>
          <w:color w:val="00B0F0"/>
          <w:sz w:val="28"/>
          <w:szCs w:val="28"/>
        </w:rPr>
        <w:t xml:space="preserve"> It is written below.</w:t>
      </w:r>
    </w:p>
    <w:p w14:paraId="4FDB924D" w14:textId="77777777" w:rsidR="00746805" w:rsidRPr="00AD2748" w:rsidRDefault="00746805" w:rsidP="00746805">
      <w:pPr>
        <w:pStyle w:val="Heading3"/>
        <w:spacing w:before="300" w:beforeAutospacing="0" w:after="150" w:afterAutospacing="0"/>
        <w:rPr>
          <w:rFonts w:asciiTheme="majorHAnsi" w:eastAsia="Times New Roman" w:hAnsiTheme="majorHAnsi" w:cs="Segoe UI"/>
          <w:color w:val="000000"/>
          <w:sz w:val="28"/>
          <w:szCs w:val="28"/>
        </w:rPr>
      </w:pPr>
      <w:r w:rsidRPr="00AD2748">
        <w:rPr>
          <w:rStyle w:val="text"/>
          <w:rFonts w:asciiTheme="majorHAnsi" w:eastAsia="Times New Roman" w:hAnsiTheme="majorHAnsi" w:cs="Segoe UI"/>
          <w:color w:val="000000"/>
          <w:sz w:val="28"/>
          <w:szCs w:val="28"/>
        </w:rPr>
        <w:t>On the Road to Emmaus</w:t>
      </w:r>
    </w:p>
    <w:p w14:paraId="3588802C" w14:textId="77777777" w:rsidR="00746805" w:rsidRPr="00AD2748" w:rsidRDefault="00746805" w:rsidP="00746805">
      <w:pPr>
        <w:pStyle w:val="NormalWeb"/>
        <w:rPr>
          <w:rStyle w:val="text"/>
          <w:rFonts w:asciiTheme="majorHAnsi" w:hAnsiTheme="majorHAnsi"/>
          <w:sz w:val="28"/>
          <w:szCs w:val="28"/>
        </w:rPr>
      </w:pPr>
      <w:r w:rsidRPr="00AD2748">
        <w:rPr>
          <w:rStyle w:val="text"/>
          <w:rFonts w:asciiTheme="majorHAnsi" w:hAnsiTheme="majorHAnsi" w:cs="Segoe UI"/>
          <w:b/>
          <w:bCs/>
          <w:sz w:val="28"/>
          <w:szCs w:val="28"/>
          <w:vertAlign w:val="superscript"/>
        </w:rPr>
        <w:t>13 </w:t>
      </w:r>
      <w:r w:rsidRPr="00AD2748">
        <w:rPr>
          <w:rStyle w:val="text"/>
          <w:rFonts w:asciiTheme="majorHAnsi" w:hAnsiTheme="majorHAnsi" w:cs="Segoe UI"/>
          <w:sz w:val="28"/>
          <w:szCs w:val="28"/>
        </w:rPr>
        <w:t>Now that same day two of them were going to a village called Emmaus, about seven miles</w:t>
      </w:r>
      <w:r w:rsidRPr="00AD2748">
        <w:rPr>
          <w:rStyle w:val="text"/>
          <w:rFonts w:asciiTheme="majorHAnsi" w:hAnsiTheme="majorHAnsi" w:cs="Segoe UI"/>
          <w:sz w:val="28"/>
          <w:szCs w:val="28"/>
          <w:vertAlign w:val="superscript"/>
        </w:rPr>
        <w:t>[</w:t>
      </w:r>
      <w:hyperlink r:id="rId6" w:anchor="fen-NIV-26005a" w:tooltip="See footnote a" w:history="1">
        <w:r w:rsidRPr="00AD2748">
          <w:rPr>
            <w:rStyle w:val="Hyperlink"/>
            <w:rFonts w:asciiTheme="majorHAnsi" w:hAnsiTheme="majorHAnsi" w:cs="Segoe UI"/>
            <w:color w:val="517E90"/>
            <w:sz w:val="28"/>
            <w:szCs w:val="28"/>
            <w:vertAlign w:val="superscript"/>
          </w:rPr>
          <w:t>a</w:t>
        </w:r>
      </w:hyperlink>
      <w:r w:rsidRPr="00AD2748">
        <w:rPr>
          <w:rStyle w:val="text"/>
          <w:rFonts w:asciiTheme="majorHAnsi" w:hAnsiTheme="majorHAnsi" w:cs="Segoe UI"/>
          <w:sz w:val="28"/>
          <w:szCs w:val="28"/>
          <w:vertAlign w:val="superscript"/>
        </w:rPr>
        <w:t>]</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from Jerusalem.</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14 </w:t>
      </w:r>
      <w:r w:rsidRPr="00AD2748">
        <w:rPr>
          <w:rStyle w:val="text"/>
          <w:rFonts w:asciiTheme="majorHAnsi" w:hAnsiTheme="majorHAnsi" w:cs="Segoe UI"/>
          <w:sz w:val="28"/>
          <w:szCs w:val="28"/>
        </w:rPr>
        <w:t>They were talking with each other about everything that had happened.</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15 </w:t>
      </w:r>
      <w:r w:rsidRPr="00AD2748">
        <w:rPr>
          <w:rStyle w:val="text"/>
          <w:rFonts w:asciiTheme="majorHAnsi" w:hAnsiTheme="majorHAnsi" w:cs="Segoe UI"/>
          <w:sz w:val="28"/>
          <w:szCs w:val="28"/>
        </w:rPr>
        <w:t>As they talked and discussed these things with each other, Jesus himself came up and walked along with them;</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16 </w:t>
      </w:r>
      <w:r w:rsidRPr="00AD2748">
        <w:rPr>
          <w:rStyle w:val="text"/>
          <w:rFonts w:asciiTheme="majorHAnsi" w:hAnsiTheme="majorHAnsi" w:cs="Segoe UI"/>
          <w:sz w:val="28"/>
          <w:szCs w:val="28"/>
        </w:rPr>
        <w:t>but they were kept from recognizing him.</w:t>
      </w:r>
    </w:p>
    <w:p w14:paraId="50A9E203" w14:textId="77777777" w:rsidR="00746805" w:rsidRPr="00AD2748" w:rsidRDefault="00746805" w:rsidP="00746805">
      <w:pPr>
        <w:pStyle w:val="NormalWeb"/>
        <w:rPr>
          <w:rFonts w:asciiTheme="majorHAnsi" w:hAnsiTheme="majorHAnsi"/>
          <w:sz w:val="28"/>
          <w:szCs w:val="28"/>
        </w:rPr>
      </w:pPr>
      <w:r w:rsidRPr="00AD2748">
        <w:rPr>
          <w:rStyle w:val="text"/>
          <w:rFonts w:asciiTheme="majorHAnsi" w:hAnsiTheme="majorHAnsi" w:cs="Segoe UI"/>
          <w:b/>
          <w:bCs/>
          <w:sz w:val="28"/>
          <w:szCs w:val="28"/>
          <w:vertAlign w:val="superscript"/>
        </w:rPr>
        <w:t>17 </w:t>
      </w:r>
      <w:r w:rsidRPr="00AD2748">
        <w:rPr>
          <w:rStyle w:val="text"/>
          <w:rFonts w:asciiTheme="majorHAnsi" w:hAnsiTheme="majorHAnsi" w:cs="Segoe UI"/>
          <w:sz w:val="28"/>
          <w:szCs w:val="28"/>
        </w:rPr>
        <w:t>He asked them,</w:t>
      </w:r>
      <w:r w:rsidRPr="00AD2748">
        <w:rPr>
          <w:rStyle w:val="apple-converted-space"/>
          <w:rFonts w:asciiTheme="majorHAnsi" w:hAnsiTheme="majorHAnsi" w:cs="Segoe UI"/>
          <w:sz w:val="28"/>
          <w:szCs w:val="28"/>
        </w:rPr>
        <w:t> </w:t>
      </w:r>
      <w:r w:rsidRPr="00AD2748">
        <w:rPr>
          <w:rStyle w:val="woj"/>
          <w:rFonts w:asciiTheme="majorHAnsi" w:hAnsiTheme="majorHAnsi" w:cs="Segoe UI"/>
          <w:sz w:val="28"/>
          <w:szCs w:val="28"/>
        </w:rPr>
        <w:t>“What are you discussing together as you walk along?”</w:t>
      </w:r>
    </w:p>
    <w:p w14:paraId="2050789D" w14:textId="77777777" w:rsidR="00746805" w:rsidRPr="00AD2748" w:rsidRDefault="00746805" w:rsidP="00746805">
      <w:pPr>
        <w:pStyle w:val="NormalWeb"/>
        <w:rPr>
          <w:rFonts w:asciiTheme="majorHAnsi" w:hAnsiTheme="majorHAnsi" w:cs="Segoe UI"/>
          <w:sz w:val="28"/>
          <w:szCs w:val="28"/>
        </w:rPr>
      </w:pPr>
      <w:r w:rsidRPr="00AD2748">
        <w:rPr>
          <w:rStyle w:val="text"/>
          <w:rFonts w:asciiTheme="majorHAnsi" w:hAnsiTheme="majorHAnsi" w:cs="Segoe UI"/>
          <w:sz w:val="28"/>
          <w:szCs w:val="28"/>
        </w:rPr>
        <w:t>They stood still, their faces downcast.</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18 </w:t>
      </w:r>
      <w:r w:rsidRPr="00AD2748">
        <w:rPr>
          <w:rStyle w:val="text"/>
          <w:rFonts w:asciiTheme="majorHAnsi" w:hAnsiTheme="majorHAnsi" w:cs="Segoe UI"/>
          <w:sz w:val="28"/>
          <w:szCs w:val="28"/>
        </w:rPr>
        <w:t>One of them, named Cleopas,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asked him, “Are you the only one visiting Jerusalem who does not know the things that have happened there in these days?”</w:t>
      </w:r>
    </w:p>
    <w:p w14:paraId="4A2FEB9D" w14:textId="77777777" w:rsidR="00746805" w:rsidRPr="00AD2748" w:rsidRDefault="00746805" w:rsidP="00746805">
      <w:pPr>
        <w:pStyle w:val="NormalWeb"/>
        <w:rPr>
          <w:rFonts w:asciiTheme="majorHAnsi" w:hAnsiTheme="majorHAnsi" w:cs="Segoe UI"/>
          <w:sz w:val="28"/>
          <w:szCs w:val="28"/>
        </w:rPr>
      </w:pPr>
      <w:r w:rsidRPr="00AD2748">
        <w:rPr>
          <w:rStyle w:val="woj"/>
          <w:rFonts w:asciiTheme="majorHAnsi" w:hAnsiTheme="majorHAnsi" w:cs="Segoe UI"/>
          <w:b/>
          <w:bCs/>
          <w:sz w:val="28"/>
          <w:szCs w:val="28"/>
          <w:vertAlign w:val="superscript"/>
        </w:rPr>
        <w:t>19 </w:t>
      </w:r>
      <w:r w:rsidRPr="00AD2748">
        <w:rPr>
          <w:rStyle w:val="woj"/>
          <w:rFonts w:asciiTheme="majorHAnsi" w:hAnsiTheme="majorHAnsi" w:cs="Segoe UI"/>
          <w:sz w:val="28"/>
          <w:szCs w:val="28"/>
        </w:rPr>
        <w:t>“What things?”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he asked.</w:t>
      </w:r>
    </w:p>
    <w:p w14:paraId="2B6EB1F0" w14:textId="77777777" w:rsidR="00746805" w:rsidRPr="00AD2748" w:rsidRDefault="00746805" w:rsidP="00746805">
      <w:pPr>
        <w:pStyle w:val="NormalWeb"/>
        <w:rPr>
          <w:rStyle w:val="text"/>
          <w:rFonts w:asciiTheme="majorHAnsi" w:hAnsiTheme="majorHAnsi"/>
          <w:sz w:val="28"/>
          <w:szCs w:val="28"/>
        </w:rPr>
      </w:pPr>
      <w:r w:rsidRPr="00AD2748">
        <w:rPr>
          <w:rStyle w:val="text"/>
          <w:rFonts w:asciiTheme="majorHAnsi" w:hAnsiTheme="majorHAnsi" w:cs="Segoe UI"/>
          <w:sz w:val="28"/>
          <w:szCs w:val="28"/>
        </w:rPr>
        <w:t>“About Jesus of Nazareth,”</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they replied. “He was a prophet,</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powerful in word and deed before God and all the people.</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20 </w:t>
      </w:r>
      <w:r w:rsidRPr="00AD2748">
        <w:rPr>
          <w:rStyle w:val="text"/>
          <w:rFonts w:asciiTheme="majorHAnsi" w:hAnsiTheme="majorHAnsi" w:cs="Segoe UI"/>
          <w:sz w:val="28"/>
          <w:szCs w:val="28"/>
        </w:rPr>
        <w:t>The chief priests and our rulers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handed him over to be sentenced to death, and they crucified him;</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21 </w:t>
      </w:r>
      <w:r w:rsidRPr="00AD2748">
        <w:rPr>
          <w:rStyle w:val="text"/>
          <w:rFonts w:asciiTheme="majorHAnsi" w:hAnsiTheme="majorHAnsi" w:cs="Segoe UI"/>
          <w:sz w:val="28"/>
          <w:szCs w:val="28"/>
        </w:rPr>
        <w:t>but we had hoped that he was the one who was going to redeem Israel.</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And what is more, it is the third day</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since all this took place.</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22 </w:t>
      </w:r>
      <w:r w:rsidRPr="00AD2748">
        <w:rPr>
          <w:rStyle w:val="text"/>
          <w:rFonts w:asciiTheme="majorHAnsi" w:hAnsiTheme="majorHAnsi" w:cs="Segoe UI"/>
          <w:sz w:val="28"/>
          <w:szCs w:val="28"/>
        </w:rPr>
        <w:t>In addition, some of our women amazed us.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They went to the tomb early this morning</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23 </w:t>
      </w:r>
      <w:r w:rsidRPr="00AD2748">
        <w:rPr>
          <w:rStyle w:val="text"/>
          <w:rFonts w:asciiTheme="majorHAnsi" w:hAnsiTheme="majorHAnsi" w:cs="Segoe UI"/>
          <w:sz w:val="28"/>
          <w:szCs w:val="28"/>
        </w:rPr>
        <w:t>but didn’t find his body. They came and told us that they had seen a vision of angels, who said he was alive.</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24 </w:t>
      </w:r>
      <w:r w:rsidRPr="00AD2748">
        <w:rPr>
          <w:rStyle w:val="text"/>
          <w:rFonts w:asciiTheme="majorHAnsi" w:hAnsiTheme="majorHAnsi" w:cs="Segoe UI"/>
          <w:sz w:val="28"/>
          <w:szCs w:val="28"/>
        </w:rPr>
        <w:t>Then some of our companions went to the tomb and found it just as the women had said, but they did not see Jesus.”</w:t>
      </w:r>
    </w:p>
    <w:p w14:paraId="50AD1E1A" w14:textId="77777777" w:rsidR="00746805" w:rsidRPr="00AD2748" w:rsidRDefault="00746805" w:rsidP="00746805">
      <w:pPr>
        <w:pStyle w:val="NormalWeb"/>
        <w:rPr>
          <w:rStyle w:val="text"/>
          <w:rFonts w:asciiTheme="majorHAnsi" w:hAnsiTheme="majorHAnsi" w:cs="Segoe UI"/>
          <w:sz w:val="28"/>
          <w:szCs w:val="28"/>
        </w:rPr>
      </w:pPr>
      <w:r w:rsidRPr="00AD2748">
        <w:rPr>
          <w:rStyle w:val="text"/>
          <w:rFonts w:asciiTheme="majorHAnsi" w:hAnsiTheme="majorHAnsi" w:cs="Segoe UI"/>
          <w:b/>
          <w:bCs/>
          <w:sz w:val="28"/>
          <w:szCs w:val="28"/>
          <w:vertAlign w:val="superscript"/>
        </w:rPr>
        <w:t>25 </w:t>
      </w:r>
      <w:r w:rsidRPr="00AD2748">
        <w:rPr>
          <w:rStyle w:val="text"/>
          <w:rFonts w:asciiTheme="majorHAnsi" w:hAnsiTheme="majorHAnsi" w:cs="Segoe UI"/>
          <w:sz w:val="28"/>
          <w:szCs w:val="28"/>
        </w:rPr>
        <w:t>He said to them,</w:t>
      </w:r>
      <w:r w:rsidRPr="00AD2748">
        <w:rPr>
          <w:rStyle w:val="apple-converted-space"/>
          <w:rFonts w:asciiTheme="majorHAnsi" w:hAnsiTheme="majorHAnsi" w:cs="Segoe UI"/>
          <w:sz w:val="28"/>
          <w:szCs w:val="28"/>
        </w:rPr>
        <w:t> </w:t>
      </w:r>
      <w:r w:rsidRPr="00AD2748">
        <w:rPr>
          <w:rStyle w:val="woj"/>
          <w:rFonts w:asciiTheme="majorHAnsi" w:hAnsiTheme="majorHAnsi" w:cs="Segoe UI"/>
          <w:sz w:val="28"/>
          <w:szCs w:val="28"/>
        </w:rPr>
        <w:t>“How foolish you are, and how slow to believe all that the prophets have spoken!</w:t>
      </w:r>
      <w:r w:rsidRPr="00AD2748">
        <w:rPr>
          <w:rStyle w:val="woj"/>
          <w:rFonts w:asciiTheme="majorHAnsi" w:hAnsiTheme="majorHAnsi" w:cs="Segoe UI"/>
          <w:b/>
          <w:bCs/>
          <w:sz w:val="28"/>
          <w:szCs w:val="28"/>
          <w:vertAlign w:val="superscript"/>
        </w:rPr>
        <w:t>26 </w:t>
      </w:r>
      <w:r w:rsidRPr="00AD2748">
        <w:rPr>
          <w:rStyle w:val="woj"/>
          <w:rFonts w:asciiTheme="majorHAnsi" w:hAnsiTheme="majorHAnsi" w:cs="Segoe UI"/>
          <w:sz w:val="28"/>
          <w:szCs w:val="28"/>
        </w:rPr>
        <w:t>Did not the Messiah have to suffer these things and then enter his glory?”</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27 </w:t>
      </w:r>
      <w:r w:rsidRPr="00AD2748">
        <w:rPr>
          <w:rStyle w:val="text"/>
          <w:rFonts w:asciiTheme="majorHAnsi" w:hAnsiTheme="majorHAnsi" w:cs="Segoe UI"/>
          <w:sz w:val="28"/>
          <w:szCs w:val="28"/>
        </w:rPr>
        <w:t>And beginning with Moses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and all the Prophets,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he explained to them what was said in all the Scriptures concerning himself.</w:t>
      </w:r>
    </w:p>
    <w:p w14:paraId="1C68A417" w14:textId="77777777" w:rsidR="00746805" w:rsidRPr="00AD2748" w:rsidRDefault="00746805" w:rsidP="00746805">
      <w:pPr>
        <w:pStyle w:val="NormalWeb"/>
        <w:rPr>
          <w:rFonts w:asciiTheme="majorHAnsi" w:hAnsiTheme="majorHAnsi"/>
          <w:sz w:val="28"/>
          <w:szCs w:val="28"/>
        </w:rPr>
      </w:pPr>
      <w:r w:rsidRPr="00AD2748">
        <w:rPr>
          <w:rStyle w:val="text"/>
          <w:rFonts w:asciiTheme="majorHAnsi" w:hAnsiTheme="majorHAnsi" w:cs="Segoe UI"/>
          <w:b/>
          <w:bCs/>
          <w:sz w:val="28"/>
          <w:szCs w:val="28"/>
          <w:vertAlign w:val="superscript"/>
        </w:rPr>
        <w:t>28 </w:t>
      </w:r>
      <w:r w:rsidRPr="00AD2748">
        <w:rPr>
          <w:rStyle w:val="text"/>
          <w:rFonts w:asciiTheme="majorHAnsi" w:hAnsiTheme="majorHAnsi" w:cs="Segoe UI"/>
          <w:sz w:val="28"/>
          <w:szCs w:val="28"/>
        </w:rPr>
        <w:t>As they approached the village to which they were going, Jesus continued on as if he were going farther.</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29 </w:t>
      </w:r>
      <w:r w:rsidRPr="00AD2748">
        <w:rPr>
          <w:rStyle w:val="text"/>
          <w:rFonts w:asciiTheme="majorHAnsi" w:hAnsiTheme="majorHAnsi" w:cs="Segoe UI"/>
          <w:sz w:val="28"/>
          <w:szCs w:val="28"/>
        </w:rPr>
        <w:t>But they urged him strongly, “Stay with us, for it is nearly evening; the day is almost over.” So he went in to stay with them.</w:t>
      </w:r>
    </w:p>
    <w:p w14:paraId="756BB542" w14:textId="77777777" w:rsidR="00746805" w:rsidRPr="00AD2748" w:rsidRDefault="00746805" w:rsidP="00746805">
      <w:pPr>
        <w:pStyle w:val="NormalWeb"/>
        <w:rPr>
          <w:rFonts w:asciiTheme="majorHAnsi" w:hAnsiTheme="majorHAnsi" w:cs="Segoe UI"/>
          <w:sz w:val="28"/>
          <w:szCs w:val="28"/>
        </w:rPr>
      </w:pPr>
      <w:r w:rsidRPr="00AD2748">
        <w:rPr>
          <w:rStyle w:val="text"/>
          <w:rFonts w:asciiTheme="majorHAnsi" w:hAnsiTheme="majorHAnsi" w:cs="Segoe UI"/>
          <w:b/>
          <w:bCs/>
          <w:sz w:val="28"/>
          <w:szCs w:val="28"/>
          <w:vertAlign w:val="superscript"/>
        </w:rPr>
        <w:t>30 </w:t>
      </w:r>
      <w:r w:rsidRPr="00AD2748">
        <w:rPr>
          <w:rStyle w:val="text"/>
          <w:rFonts w:asciiTheme="majorHAnsi" w:hAnsiTheme="majorHAnsi" w:cs="Segoe UI"/>
          <w:sz w:val="28"/>
          <w:szCs w:val="28"/>
        </w:rPr>
        <w:t>When he was at the table with them, he took bread, gave thanks, broke it</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and began to give it to them.</w:t>
      </w:r>
      <w:r w:rsidRPr="00AD2748">
        <w:rPr>
          <w:rStyle w:val="text"/>
          <w:rFonts w:asciiTheme="majorHAnsi" w:hAnsiTheme="majorHAnsi" w:cs="Segoe UI"/>
          <w:b/>
          <w:bCs/>
          <w:sz w:val="28"/>
          <w:szCs w:val="28"/>
          <w:vertAlign w:val="superscript"/>
        </w:rPr>
        <w:t>31 </w:t>
      </w:r>
      <w:r w:rsidRPr="00AD2748">
        <w:rPr>
          <w:rStyle w:val="text"/>
          <w:rFonts w:asciiTheme="majorHAnsi" w:hAnsiTheme="majorHAnsi" w:cs="Segoe UI"/>
          <w:sz w:val="28"/>
          <w:szCs w:val="28"/>
        </w:rPr>
        <w:t>Then their eyes were opened and they recognized him,</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and he disappeared from their sight.</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32 </w:t>
      </w:r>
      <w:r w:rsidRPr="00AD2748">
        <w:rPr>
          <w:rStyle w:val="text"/>
          <w:rFonts w:asciiTheme="majorHAnsi" w:hAnsiTheme="majorHAnsi" w:cs="Segoe UI"/>
          <w:sz w:val="28"/>
          <w:szCs w:val="28"/>
        </w:rPr>
        <w:t xml:space="preserve">They asked each other, “Were not </w:t>
      </w:r>
      <w:r w:rsidRPr="00AD2748">
        <w:rPr>
          <w:rStyle w:val="text"/>
          <w:rFonts w:asciiTheme="majorHAnsi" w:hAnsiTheme="majorHAnsi" w:cs="Segoe UI"/>
          <w:sz w:val="28"/>
          <w:szCs w:val="28"/>
        </w:rPr>
        <w:lastRenderedPageBreak/>
        <w:t>our hearts burning within us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while he talked with us on the road and opened the Scriptures</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to us?”</w:t>
      </w:r>
    </w:p>
    <w:p w14:paraId="401599F1" w14:textId="77777777" w:rsidR="00746805" w:rsidRPr="00AD2748" w:rsidRDefault="00746805" w:rsidP="00746805">
      <w:pPr>
        <w:pStyle w:val="NormalWeb"/>
        <w:rPr>
          <w:rStyle w:val="text"/>
          <w:rFonts w:asciiTheme="majorHAnsi" w:hAnsiTheme="majorHAnsi"/>
          <w:sz w:val="28"/>
          <w:szCs w:val="28"/>
        </w:rPr>
      </w:pPr>
      <w:r w:rsidRPr="00AD2748">
        <w:rPr>
          <w:rStyle w:val="text"/>
          <w:rFonts w:asciiTheme="majorHAnsi" w:hAnsiTheme="majorHAnsi" w:cs="Segoe UI"/>
          <w:b/>
          <w:bCs/>
          <w:sz w:val="28"/>
          <w:szCs w:val="28"/>
          <w:vertAlign w:val="superscript"/>
        </w:rPr>
        <w:t>33 </w:t>
      </w:r>
      <w:r w:rsidRPr="00AD2748">
        <w:rPr>
          <w:rStyle w:val="text"/>
          <w:rFonts w:asciiTheme="majorHAnsi" w:hAnsiTheme="majorHAnsi" w:cs="Segoe UI"/>
          <w:sz w:val="28"/>
          <w:szCs w:val="28"/>
        </w:rPr>
        <w:t>They got up and returned at once to Jerusalem. There they found the Eleven and those with them, assembled together</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34 </w:t>
      </w:r>
      <w:r w:rsidRPr="00AD2748">
        <w:rPr>
          <w:rStyle w:val="text"/>
          <w:rFonts w:asciiTheme="majorHAnsi" w:hAnsiTheme="majorHAnsi" w:cs="Segoe UI"/>
          <w:sz w:val="28"/>
          <w:szCs w:val="28"/>
        </w:rPr>
        <w:t>and saying, “It is true! The Lord</w:t>
      </w:r>
      <w:r w:rsidRPr="00AD2748">
        <w:rPr>
          <w:rStyle w:val="apple-converted-space"/>
          <w:rFonts w:asciiTheme="majorHAnsi" w:hAnsiTheme="majorHAnsi" w:cs="Segoe UI"/>
          <w:sz w:val="28"/>
          <w:szCs w:val="28"/>
        </w:rPr>
        <w:t> </w:t>
      </w:r>
      <w:r w:rsidRPr="00AD2748">
        <w:rPr>
          <w:rStyle w:val="text"/>
          <w:rFonts w:asciiTheme="majorHAnsi" w:hAnsiTheme="majorHAnsi" w:cs="Segoe UI"/>
          <w:sz w:val="28"/>
          <w:szCs w:val="28"/>
        </w:rPr>
        <w:t>has risen and has appeared to Simon.”</w:t>
      </w:r>
      <w:r w:rsidRPr="00AD2748">
        <w:rPr>
          <w:rStyle w:val="apple-converted-space"/>
          <w:rFonts w:asciiTheme="majorHAnsi" w:hAnsiTheme="majorHAnsi" w:cs="Segoe UI"/>
          <w:sz w:val="28"/>
          <w:szCs w:val="28"/>
        </w:rPr>
        <w:t> </w:t>
      </w:r>
      <w:r w:rsidRPr="00AD2748">
        <w:rPr>
          <w:rStyle w:val="text"/>
          <w:rFonts w:asciiTheme="majorHAnsi" w:hAnsiTheme="majorHAnsi" w:cs="Segoe UI"/>
          <w:b/>
          <w:bCs/>
          <w:sz w:val="28"/>
          <w:szCs w:val="28"/>
          <w:vertAlign w:val="superscript"/>
        </w:rPr>
        <w:t>35 </w:t>
      </w:r>
      <w:r w:rsidRPr="00AD2748">
        <w:rPr>
          <w:rStyle w:val="text"/>
          <w:rFonts w:asciiTheme="majorHAnsi" w:hAnsiTheme="majorHAnsi" w:cs="Segoe UI"/>
          <w:sz w:val="28"/>
          <w:szCs w:val="28"/>
        </w:rPr>
        <w:t>Then the two told what had happened on the way, and how Jesus was recognized by them when he broke the bread.</w:t>
      </w:r>
    </w:p>
    <w:p w14:paraId="6622F91C" w14:textId="77777777" w:rsidR="00746805" w:rsidRPr="00AD2748" w:rsidRDefault="00746805" w:rsidP="00DC5439">
      <w:pPr>
        <w:widowControl w:val="0"/>
        <w:autoSpaceDE w:val="0"/>
        <w:autoSpaceDN w:val="0"/>
        <w:adjustRightInd w:val="0"/>
        <w:rPr>
          <w:rFonts w:asciiTheme="majorHAnsi" w:hAnsiTheme="majorHAnsi" w:cs="Times New Roman"/>
          <w:color w:val="00B0F0"/>
          <w:sz w:val="28"/>
          <w:szCs w:val="28"/>
        </w:rPr>
      </w:pPr>
    </w:p>
    <w:p w14:paraId="79ABF09A" w14:textId="77777777" w:rsidR="00AD2748" w:rsidRDefault="00AD2748" w:rsidP="000C77A8">
      <w:pPr>
        <w:widowControl w:val="0"/>
        <w:autoSpaceDE w:val="0"/>
        <w:autoSpaceDN w:val="0"/>
        <w:adjustRightInd w:val="0"/>
        <w:rPr>
          <w:rFonts w:asciiTheme="majorHAnsi" w:hAnsiTheme="majorHAnsi" w:cs="Times New Roman"/>
          <w:b/>
          <w:color w:val="000000" w:themeColor="text1"/>
          <w:sz w:val="28"/>
          <w:szCs w:val="28"/>
        </w:rPr>
      </w:pPr>
    </w:p>
    <w:p w14:paraId="543A426C" w14:textId="77777777" w:rsidR="00AD2748" w:rsidRDefault="00AD2748" w:rsidP="000C77A8">
      <w:pPr>
        <w:widowControl w:val="0"/>
        <w:autoSpaceDE w:val="0"/>
        <w:autoSpaceDN w:val="0"/>
        <w:adjustRightInd w:val="0"/>
        <w:rPr>
          <w:rFonts w:asciiTheme="majorHAnsi" w:hAnsiTheme="majorHAnsi" w:cs="Times New Roman"/>
          <w:b/>
          <w:color w:val="000000" w:themeColor="text1"/>
          <w:sz w:val="28"/>
          <w:szCs w:val="28"/>
        </w:rPr>
      </w:pPr>
    </w:p>
    <w:p w14:paraId="73D62196" w14:textId="12E8ACD9" w:rsidR="006D1687" w:rsidRPr="00AD2748" w:rsidRDefault="00EC6728" w:rsidP="000C77A8">
      <w:pPr>
        <w:widowControl w:val="0"/>
        <w:autoSpaceDE w:val="0"/>
        <w:autoSpaceDN w:val="0"/>
        <w:adjustRightInd w:val="0"/>
        <w:rPr>
          <w:rFonts w:asciiTheme="majorHAnsi" w:hAnsiTheme="majorHAnsi" w:cs="Times New Roman"/>
          <w:b/>
          <w:color w:val="000000" w:themeColor="text1"/>
          <w:sz w:val="28"/>
          <w:szCs w:val="28"/>
        </w:rPr>
      </w:pPr>
      <w:r w:rsidRPr="00AD2748">
        <w:rPr>
          <w:rFonts w:asciiTheme="majorHAnsi" w:hAnsiTheme="majorHAnsi" w:cs="Times New Roman"/>
          <w:b/>
          <w:color w:val="000000" w:themeColor="text1"/>
          <w:sz w:val="28"/>
          <w:szCs w:val="28"/>
        </w:rPr>
        <w:t>Bible notes</w:t>
      </w:r>
    </w:p>
    <w:p w14:paraId="654991D5" w14:textId="77777777" w:rsidR="00746805" w:rsidRPr="00AD2748" w:rsidRDefault="00746805" w:rsidP="00746805">
      <w:pPr>
        <w:rPr>
          <w:rFonts w:asciiTheme="majorHAnsi" w:hAnsiTheme="majorHAnsi" w:cs="Times New Roman"/>
          <w:sz w:val="28"/>
          <w:szCs w:val="28"/>
        </w:rPr>
      </w:pPr>
      <w:r w:rsidRPr="00AD2748">
        <w:rPr>
          <w:rFonts w:asciiTheme="majorHAnsi" w:hAnsiTheme="majorHAnsi" w:cs="Times New Roman"/>
          <w:sz w:val="28"/>
          <w:szCs w:val="28"/>
        </w:rPr>
        <w:t xml:space="preserve">The two travelling companions (husband and wife, perhaps – they shared a house) are joined by a stranger. They assume he’s a Passover pilgrim like them, and his questions draw out their story. What he hears is saturated with sorrow, dashed hopes and confusion. They’d hardly had time to get used to the execution of their beloved prophet before some women disciples said they’d found his tomb disturbed, and then were told by angels that he’d been raised from the dead. How were the companions to make sense of these contradictory stories of death and resurrection, to say nothing of their own jumbled thoughts and feelings? </w:t>
      </w:r>
    </w:p>
    <w:p w14:paraId="526C8F70" w14:textId="77777777" w:rsidR="00746805" w:rsidRPr="00AD2748" w:rsidRDefault="00746805" w:rsidP="00746805">
      <w:pPr>
        <w:rPr>
          <w:rFonts w:asciiTheme="majorHAnsi" w:hAnsiTheme="majorHAnsi" w:cs="Times New Roman"/>
          <w:sz w:val="28"/>
          <w:szCs w:val="28"/>
        </w:rPr>
      </w:pPr>
    </w:p>
    <w:p w14:paraId="29C7AD95" w14:textId="77777777" w:rsidR="00746805" w:rsidRPr="00AD2748" w:rsidRDefault="00746805" w:rsidP="00746805">
      <w:pPr>
        <w:rPr>
          <w:rFonts w:asciiTheme="majorHAnsi" w:hAnsiTheme="majorHAnsi" w:cs="Times New Roman"/>
          <w:sz w:val="28"/>
          <w:szCs w:val="28"/>
        </w:rPr>
      </w:pPr>
      <w:r w:rsidRPr="00AD2748">
        <w:rPr>
          <w:rFonts w:asciiTheme="majorHAnsi" w:hAnsiTheme="majorHAnsi" w:cs="Times New Roman"/>
          <w:sz w:val="28"/>
          <w:szCs w:val="28"/>
        </w:rPr>
        <w:t xml:space="preserve">When the stranger speaks, his words are sparing yet sharply focused. He uncovers a pattern in their Scriptures that reveals the divine way of suffering and glory to match the experience of Israel’s messiah. Might this reframe the travellers’ experiences? If verse 25 seems too harsh for grieving disciples, remember that Luke sees it addressed to his readers too, who must continue to make sense of the shameful crucifixion of Jesus in their world. But how? </w:t>
      </w:r>
    </w:p>
    <w:p w14:paraId="6C5AE433" w14:textId="77777777" w:rsidR="00746805" w:rsidRPr="00AD2748" w:rsidRDefault="00746805" w:rsidP="00746805">
      <w:pPr>
        <w:rPr>
          <w:rFonts w:asciiTheme="majorHAnsi" w:hAnsiTheme="majorHAnsi" w:cs="Times New Roman"/>
          <w:sz w:val="28"/>
          <w:szCs w:val="28"/>
        </w:rPr>
      </w:pPr>
    </w:p>
    <w:p w14:paraId="6FDEC40F" w14:textId="75F165C5" w:rsidR="00CA610E" w:rsidRPr="00AD2748" w:rsidRDefault="00746805" w:rsidP="00746805">
      <w:pPr>
        <w:rPr>
          <w:rFonts w:asciiTheme="majorHAnsi" w:hAnsiTheme="majorHAnsi" w:cs="Times New Roman"/>
          <w:sz w:val="28"/>
          <w:szCs w:val="28"/>
        </w:rPr>
      </w:pPr>
      <w:r w:rsidRPr="00AD2748">
        <w:rPr>
          <w:rFonts w:asciiTheme="majorHAnsi" w:hAnsiTheme="majorHAnsi" w:cs="Times New Roman"/>
          <w:sz w:val="28"/>
          <w:szCs w:val="28"/>
        </w:rPr>
        <w:t>The stranger’s words make an impression, but their impact is only felt at the meal in the couple’s home. Unusually, it is the guest who says grace before breaking and sharing the bread. But this is enough for the two to recognise him before he disappears from sight (v.31). His initiatives – asking questions that allow them to tell their story, opening up the deeper meaning of Scripture, using familiar words and actions at the meal – are like joining the dots of a picture that gradually reveals the new reality of resurrection. Luke’s readers, then and now, discover that same reality by making those same connections.</w:t>
      </w:r>
    </w:p>
    <w:p w14:paraId="3E9559DE" w14:textId="77777777" w:rsidR="00AD2748" w:rsidRDefault="00AD2748" w:rsidP="006169F7">
      <w:pPr>
        <w:rPr>
          <w:rFonts w:asciiTheme="majorHAnsi" w:hAnsiTheme="majorHAnsi" w:cs="Times New Roman"/>
          <w:b/>
          <w:sz w:val="28"/>
          <w:szCs w:val="28"/>
        </w:rPr>
      </w:pPr>
    </w:p>
    <w:p w14:paraId="02A57D9B" w14:textId="77777777" w:rsidR="00AD2748" w:rsidRDefault="00AD2748" w:rsidP="006169F7">
      <w:pPr>
        <w:rPr>
          <w:rFonts w:asciiTheme="majorHAnsi" w:hAnsiTheme="majorHAnsi" w:cs="Times New Roman"/>
          <w:b/>
          <w:sz w:val="28"/>
          <w:szCs w:val="28"/>
        </w:rPr>
      </w:pPr>
    </w:p>
    <w:p w14:paraId="21D062A0" w14:textId="77777777" w:rsidR="00AD2748" w:rsidRDefault="00AD2748" w:rsidP="006169F7">
      <w:pPr>
        <w:rPr>
          <w:rFonts w:asciiTheme="majorHAnsi" w:hAnsiTheme="majorHAnsi" w:cs="Times New Roman"/>
          <w:b/>
          <w:sz w:val="28"/>
          <w:szCs w:val="28"/>
        </w:rPr>
      </w:pPr>
    </w:p>
    <w:p w14:paraId="52645A42" w14:textId="77777777" w:rsidR="00AD2748" w:rsidRDefault="00AD2748" w:rsidP="006169F7">
      <w:pPr>
        <w:rPr>
          <w:rFonts w:asciiTheme="majorHAnsi" w:hAnsiTheme="majorHAnsi" w:cs="Times New Roman"/>
          <w:b/>
          <w:sz w:val="28"/>
          <w:szCs w:val="28"/>
        </w:rPr>
      </w:pPr>
    </w:p>
    <w:p w14:paraId="6EE7876A" w14:textId="77777777" w:rsidR="00AD2748" w:rsidRDefault="00AD2748" w:rsidP="006169F7">
      <w:pPr>
        <w:rPr>
          <w:rFonts w:asciiTheme="majorHAnsi" w:hAnsiTheme="majorHAnsi" w:cs="Times New Roman"/>
          <w:b/>
          <w:sz w:val="28"/>
          <w:szCs w:val="28"/>
        </w:rPr>
      </w:pPr>
    </w:p>
    <w:p w14:paraId="4342EDDC" w14:textId="77777777" w:rsidR="00AD2748" w:rsidRDefault="00AD2748" w:rsidP="006169F7">
      <w:pPr>
        <w:rPr>
          <w:rFonts w:asciiTheme="majorHAnsi" w:hAnsiTheme="majorHAnsi" w:cs="Times New Roman"/>
          <w:b/>
          <w:sz w:val="28"/>
          <w:szCs w:val="28"/>
        </w:rPr>
      </w:pPr>
    </w:p>
    <w:p w14:paraId="6C64F55E" w14:textId="4E8509E8" w:rsidR="006169F7" w:rsidRPr="00AD2748" w:rsidRDefault="00165860" w:rsidP="006169F7">
      <w:pPr>
        <w:rPr>
          <w:rFonts w:asciiTheme="majorHAnsi" w:hAnsiTheme="majorHAnsi" w:cs="Times New Roman"/>
          <w:b/>
          <w:sz w:val="28"/>
          <w:szCs w:val="28"/>
        </w:rPr>
      </w:pPr>
      <w:r w:rsidRPr="00AD2748">
        <w:rPr>
          <w:rFonts w:asciiTheme="majorHAnsi" w:hAnsiTheme="majorHAnsi" w:cs="Times New Roman"/>
          <w:b/>
          <w:sz w:val="28"/>
          <w:szCs w:val="28"/>
        </w:rPr>
        <w:t>Re</w:t>
      </w:r>
      <w:r w:rsidR="006169F7" w:rsidRPr="00AD2748">
        <w:rPr>
          <w:rFonts w:asciiTheme="majorHAnsi" w:hAnsiTheme="majorHAnsi" w:cs="Times New Roman"/>
          <w:b/>
          <w:sz w:val="28"/>
          <w:szCs w:val="28"/>
        </w:rPr>
        <w:t>flection</w:t>
      </w:r>
    </w:p>
    <w:p w14:paraId="17AE4237" w14:textId="77777777" w:rsidR="00CA610E" w:rsidRPr="00AD2748" w:rsidRDefault="00CA610E" w:rsidP="00CA610E">
      <w:pPr>
        <w:pStyle w:val="NormalWeb"/>
        <w:spacing w:before="0" w:beforeAutospacing="0" w:after="150" w:afterAutospacing="0" w:line="375" w:lineRule="atLeast"/>
        <w:rPr>
          <w:rStyle w:val="Emphasis"/>
          <w:rFonts w:asciiTheme="majorHAnsi" w:hAnsiTheme="majorHAnsi"/>
          <w:color w:val="4D4D4D"/>
          <w:sz w:val="28"/>
          <w:szCs w:val="28"/>
        </w:rPr>
      </w:pPr>
      <w:r w:rsidRPr="00AD2748">
        <w:rPr>
          <w:rStyle w:val="Emphasis"/>
          <w:rFonts w:asciiTheme="majorHAnsi" w:hAnsiTheme="majorHAnsi"/>
          <w:color w:val="4D4D4D"/>
          <w:sz w:val="28"/>
          <w:szCs w:val="28"/>
        </w:rPr>
        <w:t>Spend a few moments thinking about what stands out for you from the Bible reading. This idea may help.</w:t>
      </w:r>
    </w:p>
    <w:p w14:paraId="65A5A1BD" w14:textId="77777777" w:rsidR="00746805" w:rsidRPr="00746805" w:rsidRDefault="00746805" w:rsidP="00746805">
      <w:pPr>
        <w:rPr>
          <w:rFonts w:asciiTheme="majorHAnsi" w:eastAsia="Times New Roman" w:hAnsiTheme="majorHAnsi" w:cs="Times New Roman"/>
          <w:sz w:val="28"/>
          <w:szCs w:val="28"/>
          <w:lang w:eastAsia="en-GB"/>
        </w:rPr>
      </w:pPr>
      <w:r w:rsidRPr="00746805">
        <w:rPr>
          <w:rFonts w:asciiTheme="majorHAnsi" w:eastAsia="Times New Roman" w:hAnsiTheme="majorHAnsi" w:cs="Times New Roman"/>
          <w:color w:val="4D4D4D"/>
          <w:sz w:val="28"/>
          <w:szCs w:val="28"/>
          <w:shd w:val="clear" w:color="auto" w:fill="FFFFFF"/>
          <w:lang w:eastAsia="en-GB"/>
        </w:rPr>
        <w:t>The Emmaus Road story is like a dot-to-dot puzzle where joining the dots reveals the picture. The disciples draw on their past and recent experiences. They draw on their knowledge of Scripture. They add in their expectations of Jesus based on that experience and knowledge. They draw on the interpretation of Scripture offered by the stranger. They draw on their culture to offer hospitality – and that decision proves to be key! But the final piece eludes them until Jesus takes and breaks bread. Then the picture is complete. They see the risen Christ. Do we see a complete picture or are there pieces still covered to us? </w:t>
      </w:r>
    </w:p>
    <w:p w14:paraId="69BB4E39" w14:textId="77777777" w:rsidR="00746805" w:rsidRPr="00AD2748" w:rsidRDefault="00746805" w:rsidP="00746805">
      <w:pPr>
        <w:widowControl w:val="0"/>
        <w:autoSpaceDE w:val="0"/>
        <w:autoSpaceDN w:val="0"/>
        <w:adjustRightInd w:val="0"/>
        <w:rPr>
          <w:rFonts w:asciiTheme="majorHAnsi" w:hAnsiTheme="majorHAnsi" w:cs="Helvetica"/>
          <w:color w:val="03295C"/>
          <w:sz w:val="28"/>
          <w:szCs w:val="28"/>
        </w:rPr>
      </w:pPr>
      <w:r w:rsidRPr="00AD2748">
        <w:rPr>
          <w:rFonts w:asciiTheme="majorHAnsi" w:hAnsiTheme="majorHAnsi" w:cs="Helvetica"/>
          <w:b/>
          <w:bCs/>
          <w:color w:val="8B3265"/>
          <w:sz w:val="28"/>
          <w:szCs w:val="28"/>
        </w:rPr>
        <w:t>Questions for reflection</w:t>
      </w:r>
    </w:p>
    <w:p w14:paraId="0C74AA29" w14:textId="77777777" w:rsidR="00746805" w:rsidRPr="00AD2748" w:rsidRDefault="00746805" w:rsidP="00746805">
      <w:pPr>
        <w:widowControl w:val="0"/>
        <w:autoSpaceDE w:val="0"/>
        <w:autoSpaceDN w:val="0"/>
        <w:adjustRightInd w:val="0"/>
        <w:rPr>
          <w:rFonts w:asciiTheme="majorHAnsi" w:hAnsiTheme="majorHAnsi" w:cs="Helvetica"/>
          <w:color w:val="3C3C3C"/>
          <w:sz w:val="28"/>
          <w:szCs w:val="28"/>
        </w:rPr>
      </w:pPr>
      <w:r w:rsidRPr="00AD2748">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77"/>
        <w:gridCol w:w="6496"/>
      </w:tblGrid>
      <w:tr w:rsidR="00746805" w:rsidRPr="00AD2748" w14:paraId="67B5C7DF" w14:textId="77777777">
        <w:tblPrEx>
          <w:tblCellMar>
            <w:top w:w="0" w:type="dxa"/>
            <w:bottom w:w="0" w:type="dxa"/>
          </w:tblCellMar>
        </w:tblPrEx>
        <w:tc>
          <w:tcPr>
            <w:tcW w:w="5277" w:type="dxa"/>
            <w:tcMar>
              <w:top w:w="100" w:type="nil"/>
              <w:left w:w="100" w:type="nil"/>
              <w:bottom w:w="100" w:type="nil"/>
              <w:right w:w="100" w:type="nil"/>
            </w:tcMar>
            <w:vAlign w:val="center"/>
          </w:tcPr>
          <w:p w14:paraId="72B08DEE" w14:textId="74B6369F" w:rsidR="00746805" w:rsidRPr="00AD2748" w:rsidRDefault="00746805">
            <w:pPr>
              <w:widowControl w:val="0"/>
              <w:autoSpaceDE w:val="0"/>
              <w:autoSpaceDN w:val="0"/>
              <w:adjustRightInd w:val="0"/>
              <w:rPr>
                <w:rFonts w:asciiTheme="majorHAnsi" w:hAnsiTheme="majorHAnsi" w:cs="Helvetica"/>
                <w:sz w:val="28"/>
                <w:szCs w:val="28"/>
              </w:rPr>
            </w:pPr>
            <w:r w:rsidRPr="00AD2748">
              <w:rPr>
                <w:rFonts w:asciiTheme="majorHAnsi" w:hAnsiTheme="majorHAnsi" w:cs="Helvetica"/>
                <w:noProof/>
                <w:color w:val="0000FF"/>
                <w:sz w:val="28"/>
                <w:szCs w:val="28"/>
                <w:lang w:eastAsia="en-GB"/>
              </w:rPr>
              <w:drawing>
                <wp:inline distT="0" distB="0" distL="0" distR="0" wp14:anchorId="2D0AA550" wp14:editId="50D0C8DA">
                  <wp:extent cx="3175000" cy="21209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r w:rsidRPr="00AD2748">
              <w:rPr>
                <w:rFonts w:asciiTheme="majorHAnsi" w:hAnsiTheme="majorHAnsi" w:cs="Helvetica"/>
                <w:sz w:val="28"/>
                <w:szCs w:val="28"/>
              </w:rPr>
              <w:t>]</w:t>
            </w:r>
          </w:p>
        </w:tc>
        <w:tc>
          <w:tcPr>
            <w:tcW w:w="6496" w:type="dxa"/>
            <w:tcMar>
              <w:top w:w="100" w:type="nil"/>
              <w:left w:w="100" w:type="nil"/>
              <w:bottom w:w="100" w:type="nil"/>
              <w:right w:w="100" w:type="nil"/>
            </w:tcMar>
            <w:vAlign w:val="center"/>
          </w:tcPr>
          <w:p w14:paraId="190B75E0" w14:textId="17BF7ADC" w:rsidR="00746805" w:rsidRPr="00AD2748" w:rsidRDefault="00746805">
            <w:pPr>
              <w:widowControl w:val="0"/>
              <w:autoSpaceDE w:val="0"/>
              <w:autoSpaceDN w:val="0"/>
              <w:adjustRightInd w:val="0"/>
              <w:rPr>
                <w:rFonts w:asciiTheme="majorHAnsi" w:hAnsiTheme="majorHAnsi" w:cs="Helvetica"/>
                <w:color w:val="3C3C3C"/>
                <w:sz w:val="28"/>
                <w:szCs w:val="28"/>
              </w:rPr>
            </w:pPr>
          </w:p>
        </w:tc>
      </w:tr>
    </w:tbl>
    <w:p w14:paraId="43C1AA60" w14:textId="77777777" w:rsidR="00746805" w:rsidRPr="00AD2748" w:rsidRDefault="00746805" w:rsidP="00746805">
      <w:pPr>
        <w:widowControl w:val="0"/>
        <w:autoSpaceDE w:val="0"/>
        <w:autoSpaceDN w:val="0"/>
        <w:adjustRightInd w:val="0"/>
        <w:rPr>
          <w:rFonts w:asciiTheme="majorHAnsi" w:hAnsiTheme="majorHAnsi" w:cs="Helvetica"/>
          <w:color w:val="3C3C3C"/>
          <w:sz w:val="28"/>
          <w:szCs w:val="28"/>
        </w:rPr>
      </w:pPr>
      <w:r w:rsidRPr="00AD2748">
        <w:rPr>
          <w:rFonts w:asciiTheme="majorHAnsi" w:hAnsiTheme="majorHAnsi" w:cs="Helvetica"/>
          <w:color w:val="3C3C3C"/>
          <w:sz w:val="28"/>
          <w:szCs w:val="28"/>
        </w:rPr>
        <w:t> </w:t>
      </w:r>
    </w:p>
    <w:p w14:paraId="649DE23C" w14:textId="77777777" w:rsidR="00AD2748" w:rsidRDefault="00AD2748" w:rsidP="00746805">
      <w:pPr>
        <w:widowControl w:val="0"/>
        <w:autoSpaceDE w:val="0"/>
        <w:autoSpaceDN w:val="0"/>
        <w:adjustRightInd w:val="0"/>
        <w:rPr>
          <w:rFonts w:asciiTheme="majorHAnsi" w:hAnsiTheme="majorHAnsi" w:cs="Helvetica"/>
          <w:b/>
          <w:bCs/>
          <w:color w:val="8B3265"/>
          <w:sz w:val="28"/>
          <w:szCs w:val="28"/>
        </w:rPr>
      </w:pPr>
    </w:p>
    <w:p w14:paraId="17FCF157" w14:textId="77777777" w:rsidR="00AD2748" w:rsidRDefault="00AD2748" w:rsidP="00746805">
      <w:pPr>
        <w:widowControl w:val="0"/>
        <w:autoSpaceDE w:val="0"/>
        <w:autoSpaceDN w:val="0"/>
        <w:adjustRightInd w:val="0"/>
        <w:rPr>
          <w:rFonts w:asciiTheme="majorHAnsi" w:hAnsiTheme="majorHAnsi" w:cs="Helvetica"/>
          <w:b/>
          <w:bCs/>
          <w:color w:val="8B3265"/>
          <w:sz w:val="28"/>
          <w:szCs w:val="28"/>
        </w:rPr>
      </w:pPr>
    </w:p>
    <w:p w14:paraId="77B20215" w14:textId="77777777" w:rsidR="00746805" w:rsidRPr="00AD2748" w:rsidRDefault="00746805" w:rsidP="00746805">
      <w:pPr>
        <w:widowControl w:val="0"/>
        <w:autoSpaceDE w:val="0"/>
        <w:autoSpaceDN w:val="0"/>
        <w:adjustRightInd w:val="0"/>
        <w:rPr>
          <w:rFonts w:asciiTheme="majorHAnsi" w:hAnsiTheme="majorHAnsi" w:cs="Helvetica"/>
          <w:color w:val="3C3C3C"/>
          <w:sz w:val="28"/>
          <w:szCs w:val="28"/>
        </w:rPr>
      </w:pPr>
      <w:bookmarkStart w:id="0" w:name="_GoBack"/>
      <w:bookmarkEnd w:id="0"/>
      <w:r w:rsidRPr="00AD2748">
        <w:rPr>
          <w:rFonts w:asciiTheme="majorHAnsi" w:hAnsiTheme="majorHAnsi" w:cs="Helvetica"/>
          <w:b/>
          <w:bCs/>
          <w:color w:val="8B3265"/>
          <w:sz w:val="28"/>
          <w:szCs w:val="28"/>
        </w:rPr>
        <w:t>Questions</w:t>
      </w:r>
    </w:p>
    <w:p w14:paraId="0306DE56" w14:textId="77777777" w:rsidR="00746805" w:rsidRPr="00AD2748" w:rsidRDefault="00746805" w:rsidP="00746805">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AD2748">
        <w:rPr>
          <w:rFonts w:asciiTheme="majorHAnsi" w:hAnsiTheme="majorHAnsi" w:cs="Helvetica"/>
          <w:color w:val="3C3C3C"/>
          <w:sz w:val="28"/>
          <w:szCs w:val="28"/>
        </w:rPr>
        <w:t>What do you think is the story behind this image?</w:t>
      </w:r>
    </w:p>
    <w:p w14:paraId="398C42B7" w14:textId="77777777" w:rsidR="00746805" w:rsidRPr="00AD2748" w:rsidRDefault="00746805" w:rsidP="00746805">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AD2748">
        <w:rPr>
          <w:rFonts w:asciiTheme="majorHAnsi" w:hAnsiTheme="majorHAnsi" w:cs="Helvetica"/>
          <w:color w:val="3C3C3C"/>
          <w:sz w:val="28"/>
          <w:szCs w:val="28"/>
        </w:rPr>
        <w:t>How does the Emmaus Road story reveal more about Easter?</w:t>
      </w:r>
    </w:p>
    <w:p w14:paraId="54E8262C" w14:textId="77777777" w:rsidR="00746805" w:rsidRPr="00AD2748" w:rsidRDefault="00746805" w:rsidP="00746805">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AD2748">
        <w:rPr>
          <w:rFonts w:asciiTheme="majorHAnsi" w:hAnsiTheme="majorHAnsi" w:cs="Helvetica"/>
          <w:color w:val="3C3C3C"/>
          <w:sz w:val="28"/>
          <w:szCs w:val="28"/>
        </w:rPr>
        <w:t xml:space="preserve">For the Emmaus Road disciples it was Scripture and breaking </w:t>
      </w:r>
    </w:p>
    <w:p w14:paraId="76D54E74" w14:textId="690D3F99"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Fonts w:asciiTheme="majorHAnsi" w:hAnsiTheme="majorHAnsi" w:cs="Helvetica"/>
          <w:color w:val="3C3C3C"/>
          <w:sz w:val="28"/>
          <w:szCs w:val="28"/>
        </w:rPr>
        <w:t>bread; what helps you join the dots?</w:t>
      </w:r>
    </w:p>
    <w:p w14:paraId="5A131A73" w14:textId="77777777" w:rsidR="00AD2748" w:rsidRDefault="005C47A6" w:rsidP="005C47A6">
      <w:pPr>
        <w:pStyle w:val="Heading2"/>
        <w:spacing w:before="0" w:after="150"/>
        <w:rPr>
          <w:rStyle w:val="bluetext"/>
          <w:rFonts w:eastAsia="Times New Roman"/>
          <w:color w:val="103A71"/>
          <w:sz w:val="28"/>
          <w:szCs w:val="28"/>
        </w:rPr>
      </w:pPr>
      <w:r w:rsidRPr="00AD2748">
        <w:rPr>
          <w:color w:val="4D4D4D"/>
          <w:sz w:val="28"/>
          <w:szCs w:val="28"/>
        </w:rPr>
        <w:br/>
      </w:r>
    </w:p>
    <w:p w14:paraId="28050BAE" w14:textId="77777777" w:rsidR="00AD2748" w:rsidRDefault="00AD2748" w:rsidP="005C47A6">
      <w:pPr>
        <w:pStyle w:val="Heading2"/>
        <w:spacing w:before="0" w:after="150"/>
        <w:rPr>
          <w:rStyle w:val="bluetext"/>
          <w:rFonts w:eastAsia="Times New Roman"/>
          <w:color w:val="103A71"/>
          <w:sz w:val="28"/>
          <w:szCs w:val="28"/>
        </w:rPr>
      </w:pPr>
    </w:p>
    <w:p w14:paraId="2527599A" w14:textId="29EA993A" w:rsidR="005C47A6" w:rsidRPr="00AD2748" w:rsidRDefault="005C47A6" w:rsidP="005C47A6">
      <w:pPr>
        <w:pStyle w:val="Heading2"/>
        <w:spacing w:before="0" w:after="150"/>
        <w:rPr>
          <w:rFonts w:eastAsia="Times New Roman"/>
          <w:color w:val="000000"/>
          <w:sz w:val="28"/>
          <w:szCs w:val="28"/>
          <w:lang w:eastAsia="en-GB"/>
        </w:rPr>
      </w:pPr>
      <w:r w:rsidRPr="00AD2748">
        <w:rPr>
          <w:rStyle w:val="bluetext"/>
          <w:rFonts w:eastAsia="Times New Roman"/>
          <w:color w:val="103A71"/>
          <w:sz w:val="28"/>
          <w:szCs w:val="28"/>
        </w:rPr>
        <w:t>Prayer </w:t>
      </w:r>
    </w:p>
    <w:p w14:paraId="326FD077" w14:textId="77777777"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Style w:val="Emphasis"/>
          <w:rFonts w:asciiTheme="majorHAnsi" w:hAnsiTheme="majorHAnsi"/>
          <w:color w:val="4D4D4D"/>
          <w:sz w:val="28"/>
          <w:szCs w:val="28"/>
        </w:rPr>
        <w:t>Adapt to your local context.</w:t>
      </w:r>
    </w:p>
    <w:p w14:paraId="069D39FA" w14:textId="77777777" w:rsidR="00746805" w:rsidRPr="00AD2748" w:rsidRDefault="00746805" w:rsidP="00746805">
      <w:pPr>
        <w:pStyle w:val="Heading3"/>
        <w:spacing w:before="0" w:beforeAutospacing="0" w:after="150" w:afterAutospacing="0"/>
        <w:rPr>
          <w:rFonts w:asciiTheme="majorHAnsi" w:eastAsia="Times New Roman" w:hAnsiTheme="majorHAnsi"/>
          <w:b w:val="0"/>
          <w:bCs w:val="0"/>
          <w:color w:val="00396F"/>
          <w:sz w:val="28"/>
          <w:szCs w:val="28"/>
        </w:rPr>
      </w:pPr>
      <w:r w:rsidRPr="00AD2748">
        <w:rPr>
          <w:rStyle w:val="bluetext"/>
          <w:rFonts w:asciiTheme="majorHAnsi" w:eastAsia="Times New Roman" w:hAnsiTheme="majorHAnsi"/>
          <w:b w:val="0"/>
          <w:bCs w:val="0"/>
          <w:color w:val="103A71"/>
          <w:sz w:val="28"/>
          <w:szCs w:val="28"/>
        </w:rPr>
        <w:t>A prayer of praise and thanksgiving </w:t>
      </w:r>
      <w:r w:rsidRPr="00AD2748">
        <w:rPr>
          <w:rFonts w:asciiTheme="majorHAnsi" w:eastAsia="Times New Roman" w:hAnsiTheme="majorHAnsi"/>
          <w:b w:val="0"/>
          <w:bCs w:val="0"/>
          <w:color w:val="00396F"/>
          <w:sz w:val="28"/>
          <w:szCs w:val="28"/>
        </w:rPr>
        <w:br/>
      </w:r>
    </w:p>
    <w:p w14:paraId="58C5F001" w14:textId="77777777"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Fonts w:asciiTheme="majorHAnsi" w:hAnsiTheme="majorHAnsi"/>
          <w:color w:val="4D4D4D"/>
          <w:sz w:val="28"/>
          <w:szCs w:val="28"/>
        </w:rPr>
        <w:t>Lord, as we go out and about this week,</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may we recognise Jesus in everyone we meet. </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May our whole lives be a beacon of praise and thanksgiving, </w:t>
      </w:r>
      <w:r w:rsidRPr="00AD2748">
        <w:rPr>
          <w:rFonts w:asciiTheme="majorHAnsi" w:hAnsiTheme="majorHAnsi"/>
          <w:color w:val="4D4D4D"/>
          <w:sz w:val="28"/>
          <w:szCs w:val="28"/>
        </w:rPr>
        <w:br/>
        <w:t>pointing to the one we love.</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May we take every chance we get,</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to talk about what you mean to us and show our love.</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As we share with each other we get to know each other better,</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and we grow stronger, and you, O God, </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are revealed in a multitude of ways.</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Thank you, Lord.</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r>
      <w:r w:rsidRPr="00AD2748">
        <w:rPr>
          <w:rStyle w:val="Strong"/>
          <w:rFonts w:asciiTheme="majorHAnsi" w:hAnsiTheme="majorHAnsi"/>
          <w:color w:val="4D4D4D"/>
          <w:sz w:val="28"/>
          <w:szCs w:val="28"/>
        </w:rPr>
        <w:t>Amen. </w:t>
      </w:r>
    </w:p>
    <w:p w14:paraId="4416392A" w14:textId="27D90844"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Fonts w:asciiTheme="majorHAnsi" w:hAnsiTheme="majorHAnsi"/>
          <w:color w:val="4D4D4D"/>
          <w:sz w:val="28"/>
          <w:szCs w:val="28"/>
        </w:rPr>
        <w:t> </w:t>
      </w:r>
    </w:p>
    <w:p w14:paraId="239BD54E" w14:textId="77777777"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Fonts w:asciiTheme="majorHAnsi" w:hAnsiTheme="majorHAnsi"/>
          <w:color w:val="4D4D4D"/>
          <w:sz w:val="28"/>
          <w:szCs w:val="28"/>
        </w:rPr>
        <w:t> </w:t>
      </w:r>
    </w:p>
    <w:p w14:paraId="2C52CB08" w14:textId="77777777" w:rsidR="00746805" w:rsidRPr="00AD2748" w:rsidRDefault="00746805" w:rsidP="00746805">
      <w:pPr>
        <w:pStyle w:val="Heading2"/>
        <w:spacing w:before="0" w:after="150"/>
        <w:rPr>
          <w:rFonts w:eastAsia="Times New Roman"/>
          <w:color w:val="000000"/>
          <w:sz w:val="28"/>
          <w:szCs w:val="28"/>
        </w:rPr>
      </w:pPr>
      <w:r w:rsidRPr="00AD2748">
        <w:rPr>
          <w:rStyle w:val="Strong"/>
          <w:rFonts w:eastAsia="Times New Roman"/>
          <w:b w:val="0"/>
          <w:bCs w:val="0"/>
          <w:color w:val="103A71"/>
          <w:sz w:val="28"/>
          <w:szCs w:val="28"/>
        </w:rPr>
        <w:t>A prayer to end the Bible study</w:t>
      </w:r>
      <w:r w:rsidRPr="00AD2748">
        <w:rPr>
          <w:rStyle w:val="apple-converted-space"/>
          <w:rFonts w:eastAsia="Times New Roman"/>
          <w:color w:val="103A71"/>
          <w:sz w:val="28"/>
          <w:szCs w:val="28"/>
        </w:rPr>
        <w:t> </w:t>
      </w:r>
    </w:p>
    <w:p w14:paraId="7F43C67F" w14:textId="77777777" w:rsidR="00746805" w:rsidRPr="00AD2748"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AD2748">
        <w:rPr>
          <w:rFonts w:asciiTheme="majorHAnsi" w:hAnsiTheme="majorHAnsi"/>
          <w:color w:val="4D4D4D"/>
          <w:sz w:val="28"/>
          <w:szCs w:val="28"/>
        </w:rPr>
        <w:t>Lord, as we go from here, walk with us.  </w:t>
      </w:r>
      <w:r w:rsidRPr="00AD2748">
        <w:rPr>
          <w:rFonts w:asciiTheme="majorHAnsi" w:hAnsiTheme="majorHAnsi"/>
          <w:color w:val="4D4D4D"/>
          <w:sz w:val="28"/>
          <w:szCs w:val="28"/>
        </w:rPr>
        <w:br/>
        <w:t>Inspire us to join the dots of our faith</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to see more clearly the wonder of the Easter story.</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Motivate us to share that story with others,</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t>and encourage us to live and work with you and in you. </w:t>
      </w:r>
      <w:r w:rsidRPr="00AD2748">
        <w:rPr>
          <w:rStyle w:val="apple-converted-space"/>
          <w:rFonts w:asciiTheme="majorHAnsi" w:hAnsiTheme="majorHAnsi"/>
          <w:color w:val="4D4D4D"/>
          <w:sz w:val="28"/>
          <w:szCs w:val="28"/>
        </w:rPr>
        <w:t> </w:t>
      </w:r>
      <w:r w:rsidRPr="00AD2748">
        <w:rPr>
          <w:rFonts w:asciiTheme="majorHAnsi" w:hAnsiTheme="majorHAnsi"/>
          <w:color w:val="4D4D4D"/>
          <w:sz w:val="28"/>
          <w:szCs w:val="28"/>
        </w:rPr>
        <w:br/>
      </w:r>
      <w:r w:rsidRPr="00AD2748">
        <w:rPr>
          <w:rStyle w:val="Strong"/>
          <w:rFonts w:asciiTheme="majorHAnsi" w:hAnsiTheme="majorHAnsi"/>
          <w:color w:val="4D4D4D"/>
          <w:sz w:val="28"/>
          <w:szCs w:val="28"/>
        </w:rPr>
        <w:t>Amen. </w:t>
      </w:r>
    </w:p>
    <w:p w14:paraId="43F1A331"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192FA20" w14:textId="235169AA"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24198DE"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5723F6F6" w14:textId="0CECF3FA" w:rsidR="00FB423D" w:rsidRPr="005C47A6" w:rsidRDefault="005C47A6" w:rsidP="005C47A6">
      <w:pPr>
        <w:pStyle w:val="ListParagraph"/>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8"/>
  </w:num>
  <w:num w:numId="3">
    <w:abstractNumId w:val="10"/>
  </w:num>
  <w:num w:numId="4">
    <w:abstractNumId w:val="2"/>
  </w:num>
  <w:num w:numId="5">
    <w:abstractNumId w:val="32"/>
  </w:num>
  <w:num w:numId="6">
    <w:abstractNumId w:val="4"/>
  </w:num>
  <w:num w:numId="7">
    <w:abstractNumId w:val="18"/>
  </w:num>
  <w:num w:numId="8">
    <w:abstractNumId w:val="9"/>
  </w:num>
  <w:num w:numId="9">
    <w:abstractNumId w:val="0"/>
  </w:num>
  <w:num w:numId="10">
    <w:abstractNumId w:val="3"/>
  </w:num>
  <w:num w:numId="11">
    <w:abstractNumId w:val="13"/>
  </w:num>
  <w:num w:numId="12">
    <w:abstractNumId w:val="14"/>
  </w:num>
  <w:num w:numId="13">
    <w:abstractNumId w:val="16"/>
  </w:num>
  <w:num w:numId="14">
    <w:abstractNumId w:val="7"/>
  </w:num>
  <w:num w:numId="15">
    <w:abstractNumId w:val="21"/>
  </w:num>
  <w:num w:numId="16">
    <w:abstractNumId w:val="6"/>
  </w:num>
  <w:num w:numId="17">
    <w:abstractNumId w:val="31"/>
  </w:num>
  <w:num w:numId="18">
    <w:abstractNumId w:val="20"/>
  </w:num>
  <w:num w:numId="19">
    <w:abstractNumId w:val="8"/>
  </w:num>
  <w:num w:numId="20">
    <w:abstractNumId w:val="30"/>
  </w:num>
  <w:num w:numId="21">
    <w:abstractNumId w:val="24"/>
  </w:num>
  <w:num w:numId="22">
    <w:abstractNumId w:val="5"/>
  </w:num>
  <w:num w:numId="23">
    <w:abstractNumId w:val="29"/>
  </w:num>
  <w:num w:numId="24">
    <w:abstractNumId w:val="17"/>
  </w:num>
  <w:num w:numId="25">
    <w:abstractNumId w:val="27"/>
  </w:num>
  <w:num w:numId="26">
    <w:abstractNumId w:val="15"/>
  </w:num>
  <w:num w:numId="27">
    <w:abstractNumId w:val="22"/>
  </w:num>
  <w:num w:numId="28">
    <w:abstractNumId w:val="11"/>
  </w:num>
  <w:num w:numId="29">
    <w:abstractNumId w:val="12"/>
  </w:num>
  <w:num w:numId="30">
    <w:abstractNumId w:val="1"/>
  </w:num>
  <w:num w:numId="31">
    <w:abstractNumId w:val="25"/>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C77A8"/>
    <w:rsid w:val="000F5A3E"/>
    <w:rsid w:val="00112A0A"/>
    <w:rsid w:val="00127600"/>
    <w:rsid w:val="00132F34"/>
    <w:rsid w:val="00165860"/>
    <w:rsid w:val="0017421E"/>
    <w:rsid w:val="00186B45"/>
    <w:rsid w:val="001C03BA"/>
    <w:rsid w:val="002126CD"/>
    <w:rsid w:val="00240188"/>
    <w:rsid w:val="00257A9E"/>
    <w:rsid w:val="002C00AF"/>
    <w:rsid w:val="003047A8"/>
    <w:rsid w:val="00312974"/>
    <w:rsid w:val="003223EC"/>
    <w:rsid w:val="003D77DF"/>
    <w:rsid w:val="004061FC"/>
    <w:rsid w:val="00453407"/>
    <w:rsid w:val="0049457C"/>
    <w:rsid w:val="004B3908"/>
    <w:rsid w:val="00501898"/>
    <w:rsid w:val="005C47A6"/>
    <w:rsid w:val="00602FDF"/>
    <w:rsid w:val="0061003E"/>
    <w:rsid w:val="006169F7"/>
    <w:rsid w:val="006311C3"/>
    <w:rsid w:val="0064581D"/>
    <w:rsid w:val="00691A05"/>
    <w:rsid w:val="006D1687"/>
    <w:rsid w:val="007017B7"/>
    <w:rsid w:val="00722D21"/>
    <w:rsid w:val="00746805"/>
    <w:rsid w:val="00756081"/>
    <w:rsid w:val="00774676"/>
    <w:rsid w:val="00797B42"/>
    <w:rsid w:val="007C02F9"/>
    <w:rsid w:val="007D1C8C"/>
    <w:rsid w:val="0080448B"/>
    <w:rsid w:val="0082459A"/>
    <w:rsid w:val="00882D9A"/>
    <w:rsid w:val="0088324F"/>
    <w:rsid w:val="00893216"/>
    <w:rsid w:val="00902234"/>
    <w:rsid w:val="00922FE2"/>
    <w:rsid w:val="009370DD"/>
    <w:rsid w:val="009A2194"/>
    <w:rsid w:val="009C77E6"/>
    <w:rsid w:val="00A065C6"/>
    <w:rsid w:val="00A33516"/>
    <w:rsid w:val="00AA60B6"/>
    <w:rsid w:val="00AB1C07"/>
    <w:rsid w:val="00AD2748"/>
    <w:rsid w:val="00B1737B"/>
    <w:rsid w:val="00B80939"/>
    <w:rsid w:val="00B8616D"/>
    <w:rsid w:val="00BC1746"/>
    <w:rsid w:val="00C41EA8"/>
    <w:rsid w:val="00CA610E"/>
    <w:rsid w:val="00D30888"/>
    <w:rsid w:val="00D701D7"/>
    <w:rsid w:val="00DC263A"/>
    <w:rsid w:val="00DC5439"/>
    <w:rsid w:val="00DD32E0"/>
    <w:rsid w:val="00E30DE8"/>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Luke+24%3A13-35&amp;version=NIV" TargetMode="External"/><Relationship Id="rId7" Type="http://schemas.openxmlformats.org/officeDocument/2006/relationships/hyperlink" Target="https://www.rootsontheweb.com/media/24965/cross-chemical-structure.jpe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B366-BA98-E544-BDC5-F255AFF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6</Pages>
  <Words>956</Words>
  <Characters>5450</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On the Road to Emmaus</vt:lpstr>
      <vt:lpstr>    Prayer </vt:lpstr>
      <vt:lpstr>        A prayer of praise and thanksgiving  </vt:lpstr>
      <vt:lpstr>    A prayer to end the Bible study </vt:lpstr>
      <vt:lpstr>    </vt:lpstr>
    </vt:vector>
  </TitlesOfParts>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2020-06-30T10:06:00Z</dcterms:created>
  <dcterms:modified xsi:type="dcterms:W3CDTF">2023-04-17T17:37:00Z</dcterms:modified>
</cp:coreProperties>
</file>