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6A9B25DC" w:rsidR="004B3908" w:rsidRPr="00292FE1" w:rsidRDefault="0082459A" w:rsidP="004B3908">
      <w:pPr>
        <w:widowControl w:val="0"/>
        <w:autoSpaceDE w:val="0"/>
        <w:autoSpaceDN w:val="0"/>
        <w:adjustRightInd w:val="0"/>
        <w:rPr>
          <w:rFonts w:asciiTheme="majorHAnsi" w:hAnsiTheme="majorHAnsi" w:cs="Times New Roman"/>
          <w:color w:val="3366FF"/>
          <w:sz w:val="28"/>
          <w:szCs w:val="28"/>
        </w:rPr>
      </w:pPr>
      <w:r w:rsidRPr="00292FE1">
        <w:rPr>
          <w:rFonts w:asciiTheme="majorHAnsi" w:hAnsiTheme="majorHAnsi" w:cs="Times New Roman"/>
          <w:color w:val="3366FF"/>
          <w:sz w:val="28"/>
          <w:szCs w:val="28"/>
        </w:rPr>
        <w:t xml:space="preserve"> </w:t>
      </w:r>
      <w:r w:rsidR="00292FE1" w:rsidRPr="00292FE1">
        <w:rPr>
          <w:rFonts w:asciiTheme="majorHAnsi" w:hAnsiTheme="majorHAnsi" w:cs="Times New Roman"/>
          <w:color w:val="3366FF"/>
          <w:sz w:val="28"/>
          <w:szCs w:val="28"/>
        </w:rPr>
        <w:t>28 May – 3 June</w:t>
      </w:r>
      <w:r w:rsidR="00CA610E" w:rsidRPr="00292FE1">
        <w:rPr>
          <w:rFonts w:asciiTheme="majorHAnsi" w:hAnsiTheme="majorHAnsi" w:cs="Times New Roman"/>
          <w:color w:val="3366FF"/>
          <w:sz w:val="28"/>
          <w:szCs w:val="28"/>
        </w:rPr>
        <w:t xml:space="preserve"> </w:t>
      </w:r>
      <w:r w:rsidR="00A065C6" w:rsidRPr="00292FE1">
        <w:rPr>
          <w:rFonts w:asciiTheme="majorHAnsi" w:hAnsiTheme="majorHAnsi" w:cs="Times New Roman"/>
          <w:color w:val="3366FF"/>
          <w:sz w:val="28"/>
          <w:szCs w:val="28"/>
        </w:rPr>
        <w:t>2023</w:t>
      </w:r>
      <w:r w:rsidR="004B3908" w:rsidRPr="00292FE1">
        <w:rPr>
          <w:rFonts w:asciiTheme="majorHAnsi" w:hAnsiTheme="majorHAnsi" w:cs="Times New Roman"/>
          <w:color w:val="3366FF"/>
          <w:sz w:val="28"/>
          <w:szCs w:val="28"/>
        </w:rPr>
        <w:tab/>
      </w:r>
      <w:r w:rsidR="00292FE1" w:rsidRPr="00292FE1">
        <w:rPr>
          <w:rFonts w:asciiTheme="majorHAnsi" w:hAnsiTheme="majorHAnsi" w:cs="Times New Roman"/>
          <w:color w:val="3366FF"/>
          <w:sz w:val="28"/>
          <w:szCs w:val="28"/>
        </w:rPr>
        <w:t xml:space="preserve"> Speaking your language</w:t>
      </w:r>
    </w:p>
    <w:p w14:paraId="10BFB8BC" w14:textId="277E53C6" w:rsidR="00FF57B5" w:rsidRPr="00292FE1" w:rsidRDefault="00FF57B5" w:rsidP="004B3908">
      <w:pPr>
        <w:widowControl w:val="0"/>
        <w:autoSpaceDE w:val="0"/>
        <w:autoSpaceDN w:val="0"/>
        <w:adjustRightInd w:val="0"/>
        <w:rPr>
          <w:rFonts w:asciiTheme="majorHAnsi" w:hAnsiTheme="majorHAnsi" w:cs="Times New Roman"/>
          <w:color w:val="3366FF"/>
          <w:sz w:val="28"/>
          <w:szCs w:val="28"/>
        </w:rPr>
      </w:pPr>
    </w:p>
    <w:p w14:paraId="172AB33D" w14:textId="5FD8B971" w:rsidR="007017B7" w:rsidRPr="00292FE1" w:rsidRDefault="004B3908" w:rsidP="00DC5439">
      <w:pPr>
        <w:widowControl w:val="0"/>
        <w:autoSpaceDE w:val="0"/>
        <w:autoSpaceDN w:val="0"/>
        <w:adjustRightInd w:val="0"/>
        <w:rPr>
          <w:rFonts w:asciiTheme="majorHAnsi" w:hAnsiTheme="majorHAnsi" w:cs="Times New Roman"/>
          <w:color w:val="00B0F0"/>
          <w:sz w:val="28"/>
          <w:szCs w:val="28"/>
        </w:rPr>
      </w:pPr>
      <w:r w:rsidRPr="00292FE1">
        <w:rPr>
          <w:rFonts w:asciiTheme="majorHAnsi" w:hAnsiTheme="majorHAnsi" w:cs="Times New Roman"/>
          <w:color w:val="00B0F0"/>
          <w:sz w:val="28"/>
          <w:szCs w:val="28"/>
        </w:rPr>
        <w:t xml:space="preserve">Read the </w:t>
      </w:r>
      <w:r w:rsidR="00292FE1">
        <w:rPr>
          <w:rFonts w:asciiTheme="majorHAnsi" w:hAnsiTheme="majorHAnsi" w:cs="Times New Roman"/>
          <w:color w:val="00B0F0"/>
          <w:sz w:val="28"/>
          <w:szCs w:val="28"/>
        </w:rPr>
        <w:t>passage from</w:t>
      </w:r>
      <w:r w:rsidR="00292FE1" w:rsidRPr="00292FE1">
        <w:rPr>
          <w:rFonts w:asciiTheme="majorHAnsi" w:hAnsiTheme="majorHAnsi" w:cs="Times New Roman"/>
          <w:color w:val="00B0F0"/>
          <w:sz w:val="28"/>
          <w:szCs w:val="28"/>
        </w:rPr>
        <w:t xml:space="preserve"> Acts 2: 1-21</w:t>
      </w:r>
      <w:r w:rsidRPr="00292FE1">
        <w:rPr>
          <w:rFonts w:asciiTheme="majorHAnsi" w:hAnsiTheme="majorHAnsi" w:cs="Times New Roman"/>
          <w:color w:val="00B0F0"/>
          <w:sz w:val="28"/>
          <w:szCs w:val="28"/>
        </w:rPr>
        <w:t xml:space="preserve"> It is written below.</w:t>
      </w:r>
    </w:p>
    <w:p w14:paraId="6DCF8FD7" w14:textId="77777777" w:rsidR="00292FE1" w:rsidRPr="00292FE1" w:rsidRDefault="00292FE1" w:rsidP="00292FE1">
      <w:pPr>
        <w:pStyle w:val="Heading3"/>
        <w:spacing w:before="300" w:beforeAutospacing="0" w:after="150" w:afterAutospacing="0"/>
        <w:rPr>
          <w:rFonts w:asciiTheme="majorHAnsi" w:eastAsia="Times New Roman" w:hAnsiTheme="majorHAnsi" w:cs="Segoe UI"/>
          <w:color w:val="000000"/>
          <w:sz w:val="28"/>
          <w:szCs w:val="28"/>
        </w:rPr>
      </w:pPr>
      <w:r w:rsidRPr="00292FE1">
        <w:rPr>
          <w:rStyle w:val="text"/>
          <w:rFonts w:asciiTheme="majorHAnsi" w:eastAsia="Times New Roman" w:hAnsiTheme="majorHAnsi" w:cs="Segoe UI"/>
          <w:color w:val="000000"/>
          <w:sz w:val="28"/>
          <w:szCs w:val="28"/>
        </w:rPr>
        <w:t>The Holy Spirit Comes at Pentecost</w:t>
      </w:r>
    </w:p>
    <w:p w14:paraId="5F73F377" w14:textId="77777777" w:rsidR="00292FE1" w:rsidRDefault="00292FE1" w:rsidP="00292FE1">
      <w:pPr>
        <w:pStyle w:val="chapter-1"/>
        <w:rPr>
          <w:rStyle w:val="chapternum"/>
          <w:rFonts w:asciiTheme="majorHAnsi" w:hAnsiTheme="majorHAnsi" w:cs="Segoe UI"/>
          <w:b/>
          <w:bCs/>
          <w:sz w:val="28"/>
          <w:szCs w:val="28"/>
        </w:rPr>
      </w:pPr>
    </w:p>
    <w:p w14:paraId="4ECE1A39" w14:textId="77777777" w:rsidR="00292FE1" w:rsidRPr="00292FE1" w:rsidRDefault="00292FE1" w:rsidP="00292FE1">
      <w:pPr>
        <w:pStyle w:val="chapter-1"/>
        <w:rPr>
          <w:rStyle w:val="text"/>
          <w:rFonts w:asciiTheme="majorHAnsi" w:hAnsiTheme="majorHAnsi"/>
          <w:sz w:val="28"/>
          <w:szCs w:val="28"/>
        </w:rPr>
      </w:pPr>
      <w:r w:rsidRPr="00292FE1">
        <w:rPr>
          <w:rStyle w:val="chapternum"/>
          <w:rFonts w:asciiTheme="majorHAnsi" w:hAnsiTheme="majorHAnsi" w:cs="Segoe UI"/>
          <w:b/>
          <w:bCs/>
          <w:sz w:val="28"/>
          <w:szCs w:val="28"/>
        </w:rPr>
        <w:t>2 </w:t>
      </w:r>
      <w:r w:rsidRPr="00292FE1">
        <w:rPr>
          <w:rStyle w:val="text"/>
          <w:rFonts w:asciiTheme="majorHAnsi" w:hAnsiTheme="majorHAnsi" w:cs="Segoe UI"/>
          <w:sz w:val="28"/>
          <w:szCs w:val="28"/>
        </w:rPr>
        <w:t>When the day of Pentecost</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came, they were all together</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in one place.</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2 </w:t>
      </w:r>
      <w:r w:rsidRPr="00292FE1">
        <w:rPr>
          <w:rStyle w:val="text"/>
          <w:rFonts w:asciiTheme="majorHAnsi" w:hAnsiTheme="majorHAnsi" w:cs="Segoe UI"/>
          <w:sz w:val="28"/>
          <w:szCs w:val="28"/>
        </w:rPr>
        <w:t>Suddenly a sound like the blowing of a violent wind came from heaven and filled the whole house where they were sitting.</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3 </w:t>
      </w:r>
      <w:r w:rsidRPr="00292FE1">
        <w:rPr>
          <w:rStyle w:val="text"/>
          <w:rFonts w:asciiTheme="majorHAnsi" w:hAnsiTheme="majorHAnsi" w:cs="Segoe UI"/>
          <w:sz w:val="28"/>
          <w:szCs w:val="28"/>
        </w:rPr>
        <w:t>They saw what seemed to be tongues of fire that separated and came to rest on each of them.</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4 </w:t>
      </w:r>
      <w:r w:rsidRPr="00292FE1">
        <w:rPr>
          <w:rStyle w:val="text"/>
          <w:rFonts w:asciiTheme="majorHAnsi" w:hAnsiTheme="majorHAnsi" w:cs="Segoe UI"/>
          <w:sz w:val="28"/>
          <w:szCs w:val="28"/>
        </w:rPr>
        <w:t>All of them were filled with the Holy Spirit</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and began to speak in other tongues</w:t>
      </w:r>
      <w:r w:rsidRPr="00292FE1">
        <w:rPr>
          <w:rStyle w:val="text"/>
          <w:rFonts w:asciiTheme="majorHAnsi" w:hAnsiTheme="majorHAnsi" w:cs="Segoe UI"/>
          <w:sz w:val="28"/>
          <w:szCs w:val="28"/>
          <w:vertAlign w:val="superscript"/>
        </w:rPr>
        <w:t>[</w:t>
      </w:r>
      <w:hyperlink r:id="rId6" w:anchor="fen-NIV-26954a" w:tooltip="See footnote a" w:history="1">
        <w:r w:rsidRPr="00292FE1">
          <w:rPr>
            <w:rStyle w:val="Hyperlink"/>
            <w:rFonts w:asciiTheme="majorHAnsi" w:hAnsiTheme="majorHAnsi" w:cs="Segoe UI"/>
            <w:color w:val="517E90"/>
            <w:sz w:val="28"/>
            <w:szCs w:val="28"/>
            <w:vertAlign w:val="superscript"/>
          </w:rPr>
          <w:t>a</w:t>
        </w:r>
      </w:hyperlink>
      <w:r w:rsidRPr="00292FE1">
        <w:rPr>
          <w:rStyle w:val="text"/>
          <w:rFonts w:asciiTheme="majorHAnsi" w:hAnsiTheme="majorHAnsi" w:cs="Segoe UI"/>
          <w:sz w:val="28"/>
          <w:szCs w:val="28"/>
          <w:vertAlign w:val="superscript"/>
        </w:rPr>
        <w:t>]</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as the Spirit enabled them.</w:t>
      </w:r>
    </w:p>
    <w:p w14:paraId="53D0E4EE" w14:textId="77777777" w:rsidR="00292FE1" w:rsidRPr="00292FE1" w:rsidRDefault="00292FE1" w:rsidP="00292FE1">
      <w:pPr>
        <w:pStyle w:val="NormalWeb"/>
        <w:rPr>
          <w:rStyle w:val="text"/>
          <w:rFonts w:asciiTheme="majorHAnsi" w:hAnsiTheme="majorHAnsi" w:cs="Segoe UI"/>
          <w:sz w:val="28"/>
          <w:szCs w:val="28"/>
        </w:rPr>
      </w:pPr>
      <w:r w:rsidRPr="00292FE1">
        <w:rPr>
          <w:rStyle w:val="text"/>
          <w:rFonts w:asciiTheme="majorHAnsi" w:hAnsiTheme="majorHAnsi" w:cs="Segoe UI"/>
          <w:b/>
          <w:bCs/>
          <w:sz w:val="28"/>
          <w:szCs w:val="28"/>
          <w:vertAlign w:val="superscript"/>
        </w:rPr>
        <w:t>5 </w:t>
      </w:r>
      <w:r w:rsidRPr="00292FE1">
        <w:rPr>
          <w:rStyle w:val="text"/>
          <w:rFonts w:asciiTheme="majorHAnsi" w:hAnsiTheme="majorHAnsi" w:cs="Segoe UI"/>
          <w:sz w:val="28"/>
          <w:szCs w:val="28"/>
        </w:rPr>
        <w:t>Now there were staying in Jerusalem God-fearing</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Jews from every nation under heaven.</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6 </w:t>
      </w:r>
      <w:r w:rsidRPr="00292FE1">
        <w:rPr>
          <w:rStyle w:val="text"/>
          <w:rFonts w:asciiTheme="majorHAnsi" w:hAnsiTheme="majorHAnsi" w:cs="Segoe UI"/>
          <w:sz w:val="28"/>
          <w:szCs w:val="28"/>
        </w:rPr>
        <w:t>When they heard this sound, a crowd came together in bewilderment, because each one heard their own language being spoken.</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7 </w:t>
      </w:r>
      <w:r w:rsidRPr="00292FE1">
        <w:rPr>
          <w:rStyle w:val="text"/>
          <w:rFonts w:asciiTheme="majorHAnsi" w:hAnsiTheme="majorHAnsi" w:cs="Segoe UI"/>
          <w:sz w:val="28"/>
          <w:szCs w:val="28"/>
        </w:rPr>
        <w:t>Utterly amazed,</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they asked: “Aren’t all these who are speaking Galileans?</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8 </w:t>
      </w:r>
      <w:r w:rsidRPr="00292FE1">
        <w:rPr>
          <w:rStyle w:val="text"/>
          <w:rFonts w:asciiTheme="majorHAnsi" w:hAnsiTheme="majorHAnsi" w:cs="Segoe UI"/>
          <w:sz w:val="28"/>
          <w:szCs w:val="28"/>
        </w:rPr>
        <w:t>Then how is it that each of us hears them in our native language?</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9 </w:t>
      </w:r>
      <w:r w:rsidRPr="00292FE1">
        <w:rPr>
          <w:rStyle w:val="text"/>
          <w:rFonts w:asciiTheme="majorHAnsi" w:hAnsiTheme="majorHAnsi" w:cs="Segoe UI"/>
          <w:sz w:val="28"/>
          <w:szCs w:val="28"/>
        </w:rPr>
        <w:t>Parthians, Medes and Elamites; residents of Mesopotamia, Judea and Cappadocia,</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Pontus</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and Asia,</w:t>
      </w:r>
      <w:r w:rsidRPr="00292FE1">
        <w:rPr>
          <w:rStyle w:val="text"/>
          <w:rFonts w:asciiTheme="majorHAnsi" w:hAnsiTheme="majorHAnsi" w:cs="Segoe UI"/>
          <w:sz w:val="28"/>
          <w:szCs w:val="28"/>
          <w:vertAlign w:val="superscript"/>
        </w:rPr>
        <w:t>[</w:t>
      </w:r>
      <w:hyperlink r:id="rId7" w:anchor="fen-NIV-26959b" w:tooltip="See footnote b" w:history="1">
        <w:r w:rsidRPr="00292FE1">
          <w:rPr>
            <w:rStyle w:val="Hyperlink"/>
            <w:rFonts w:asciiTheme="majorHAnsi" w:hAnsiTheme="majorHAnsi" w:cs="Segoe UI"/>
            <w:color w:val="517E90"/>
            <w:sz w:val="28"/>
            <w:szCs w:val="28"/>
            <w:vertAlign w:val="superscript"/>
          </w:rPr>
          <w:t>b</w:t>
        </w:r>
      </w:hyperlink>
      <w:r w:rsidRPr="00292FE1">
        <w:rPr>
          <w:rStyle w:val="text"/>
          <w:rFonts w:asciiTheme="majorHAnsi" w:hAnsiTheme="majorHAnsi" w:cs="Segoe UI"/>
          <w:sz w:val="28"/>
          <w:szCs w:val="28"/>
          <w:vertAlign w:val="superscript"/>
        </w:rPr>
        <w:t>]</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10 </w:t>
      </w:r>
      <w:r w:rsidRPr="00292FE1">
        <w:rPr>
          <w:rStyle w:val="text"/>
          <w:rFonts w:asciiTheme="majorHAnsi" w:hAnsiTheme="majorHAnsi" w:cs="Segoe UI"/>
          <w:sz w:val="28"/>
          <w:szCs w:val="28"/>
        </w:rPr>
        <w:t>Phrygia</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and Pamphylia,</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Egypt and the parts of Libya near Cyrene;</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visitors from Rome</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11 </w:t>
      </w:r>
      <w:r w:rsidRPr="00292FE1">
        <w:rPr>
          <w:rStyle w:val="text"/>
          <w:rFonts w:asciiTheme="majorHAnsi" w:hAnsiTheme="majorHAnsi" w:cs="Segoe UI"/>
          <w:sz w:val="28"/>
          <w:szCs w:val="28"/>
        </w:rPr>
        <w:t>(both Jews and converts to Judaism); Cretans and Arabs—we hear them declaring the wonders of God in our own tongues!”</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12 </w:t>
      </w:r>
      <w:r w:rsidRPr="00292FE1">
        <w:rPr>
          <w:rStyle w:val="text"/>
          <w:rFonts w:asciiTheme="majorHAnsi" w:hAnsiTheme="majorHAnsi" w:cs="Segoe UI"/>
          <w:sz w:val="28"/>
          <w:szCs w:val="28"/>
        </w:rPr>
        <w:t>Amazed and perplexed, they asked one another, “What does this mean?”</w:t>
      </w:r>
    </w:p>
    <w:p w14:paraId="0FEB71B4" w14:textId="77777777" w:rsidR="00292FE1" w:rsidRPr="00292FE1" w:rsidRDefault="00292FE1" w:rsidP="00292FE1">
      <w:pPr>
        <w:pStyle w:val="NormalWeb"/>
        <w:rPr>
          <w:rStyle w:val="text"/>
          <w:rFonts w:asciiTheme="majorHAnsi" w:hAnsiTheme="majorHAnsi" w:cs="Segoe UI"/>
          <w:sz w:val="28"/>
          <w:szCs w:val="28"/>
        </w:rPr>
      </w:pPr>
      <w:r w:rsidRPr="00292FE1">
        <w:rPr>
          <w:rStyle w:val="text"/>
          <w:rFonts w:asciiTheme="majorHAnsi" w:hAnsiTheme="majorHAnsi" w:cs="Segoe UI"/>
          <w:b/>
          <w:bCs/>
          <w:sz w:val="28"/>
          <w:szCs w:val="28"/>
          <w:vertAlign w:val="superscript"/>
        </w:rPr>
        <w:t>13 </w:t>
      </w:r>
      <w:r w:rsidRPr="00292FE1">
        <w:rPr>
          <w:rStyle w:val="text"/>
          <w:rFonts w:asciiTheme="majorHAnsi" w:hAnsiTheme="majorHAnsi" w:cs="Segoe UI"/>
          <w:sz w:val="28"/>
          <w:szCs w:val="28"/>
        </w:rPr>
        <w:t>Some, however, made fun of them and said, “They have had too much wine.”</w:t>
      </w:r>
    </w:p>
    <w:p w14:paraId="5675C7CD" w14:textId="77777777" w:rsidR="00292FE1" w:rsidRPr="00292FE1" w:rsidRDefault="00292FE1" w:rsidP="00292FE1">
      <w:pPr>
        <w:pStyle w:val="Heading3"/>
        <w:spacing w:before="300" w:beforeAutospacing="0" w:after="150" w:afterAutospacing="0"/>
        <w:rPr>
          <w:rFonts w:asciiTheme="majorHAnsi" w:eastAsia="Times New Roman" w:hAnsiTheme="majorHAnsi"/>
          <w:color w:val="000000"/>
          <w:sz w:val="28"/>
          <w:szCs w:val="28"/>
        </w:rPr>
      </w:pPr>
      <w:r w:rsidRPr="00292FE1">
        <w:rPr>
          <w:rStyle w:val="text"/>
          <w:rFonts w:asciiTheme="majorHAnsi" w:eastAsia="Times New Roman" w:hAnsiTheme="majorHAnsi" w:cs="Segoe UI"/>
          <w:color w:val="000000"/>
          <w:sz w:val="28"/>
          <w:szCs w:val="28"/>
        </w:rPr>
        <w:t>Peter Addresses the Crowd</w:t>
      </w:r>
    </w:p>
    <w:p w14:paraId="7F7EF343" w14:textId="77777777" w:rsidR="00292FE1" w:rsidRPr="00292FE1" w:rsidRDefault="00292FE1" w:rsidP="00292FE1">
      <w:pPr>
        <w:pStyle w:val="NormalWeb"/>
        <w:rPr>
          <w:rStyle w:val="text"/>
          <w:rFonts w:asciiTheme="majorHAnsi" w:hAnsiTheme="majorHAnsi"/>
          <w:sz w:val="28"/>
          <w:szCs w:val="28"/>
        </w:rPr>
      </w:pPr>
      <w:r w:rsidRPr="00292FE1">
        <w:rPr>
          <w:rStyle w:val="text"/>
          <w:rFonts w:asciiTheme="majorHAnsi" w:hAnsiTheme="majorHAnsi" w:cs="Segoe UI"/>
          <w:b/>
          <w:bCs/>
          <w:sz w:val="28"/>
          <w:szCs w:val="28"/>
          <w:vertAlign w:val="superscript"/>
        </w:rPr>
        <w:t>14 </w:t>
      </w:r>
      <w:r w:rsidRPr="00292FE1">
        <w:rPr>
          <w:rStyle w:val="text"/>
          <w:rFonts w:asciiTheme="majorHAnsi" w:hAnsiTheme="majorHAnsi" w:cs="Segoe UI"/>
          <w:sz w:val="28"/>
          <w:szCs w:val="28"/>
        </w:rPr>
        <w:t>Then Peter stood up with the Eleven, raised his voice and addressed the crowd: “Fellow Jews and all of you who live in Jerusalem, let me explain this to you; listen carefully to what I say.</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15 </w:t>
      </w:r>
      <w:r w:rsidRPr="00292FE1">
        <w:rPr>
          <w:rStyle w:val="text"/>
          <w:rFonts w:asciiTheme="majorHAnsi" w:hAnsiTheme="majorHAnsi" w:cs="Segoe UI"/>
          <w:sz w:val="28"/>
          <w:szCs w:val="28"/>
        </w:rPr>
        <w:t>These people are not drunk, as you suppose. It’s only nine in the morning!</w:t>
      </w:r>
      <w:r w:rsidRPr="00292FE1">
        <w:rPr>
          <w:rStyle w:val="apple-converted-space"/>
          <w:rFonts w:asciiTheme="majorHAnsi" w:hAnsiTheme="majorHAnsi" w:cs="Segoe UI"/>
          <w:sz w:val="28"/>
          <w:szCs w:val="28"/>
        </w:rPr>
        <w:t> </w:t>
      </w:r>
      <w:r w:rsidRPr="00292FE1">
        <w:rPr>
          <w:rStyle w:val="text"/>
          <w:rFonts w:asciiTheme="majorHAnsi" w:hAnsiTheme="majorHAnsi" w:cs="Segoe UI"/>
          <w:b/>
          <w:bCs/>
          <w:sz w:val="28"/>
          <w:szCs w:val="28"/>
          <w:vertAlign w:val="superscript"/>
        </w:rPr>
        <w:t>16 </w:t>
      </w:r>
      <w:r w:rsidRPr="00292FE1">
        <w:rPr>
          <w:rStyle w:val="text"/>
          <w:rFonts w:asciiTheme="majorHAnsi" w:hAnsiTheme="majorHAnsi" w:cs="Segoe UI"/>
          <w:sz w:val="28"/>
          <w:szCs w:val="28"/>
        </w:rPr>
        <w:t>No, this is what was spoken by the prophet Joel:</w:t>
      </w:r>
    </w:p>
    <w:p w14:paraId="444751D8" w14:textId="77777777" w:rsidR="00292FE1" w:rsidRPr="00292FE1" w:rsidRDefault="00292FE1" w:rsidP="00292FE1">
      <w:pPr>
        <w:pStyle w:val="line"/>
        <w:spacing w:before="0" w:beforeAutospacing="0" w:after="0" w:afterAutospacing="0"/>
        <w:rPr>
          <w:rStyle w:val="text"/>
          <w:rFonts w:asciiTheme="majorHAnsi" w:hAnsiTheme="majorHAnsi" w:cs="Segoe UI"/>
          <w:sz w:val="28"/>
          <w:szCs w:val="28"/>
        </w:rPr>
      </w:pPr>
      <w:r w:rsidRPr="00292FE1">
        <w:rPr>
          <w:rStyle w:val="text"/>
          <w:rFonts w:asciiTheme="majorHAnsi" w:hAnsiTheme="majorHAnsi" w:cs="Segoe UI"/>
          <w:b/>
          <w:bCs/>
          <w:sz w:val="28"/>
          <w:szCs w:val="28"/>
          <w:vertAlign w:val="superscript"/>
        </w:rPr>
        <w:t>17 </w:t>
      </w:r>
      <w:r w:rsidRPr="00292FE1">
        <w:rPr>
          <w:rStyle w:val="text"/>
          <w:rFonts w:asciiTheme="majorHAnsi" w:hAnsiTheme="majorHAnsi" w:cs="Segoe UI"/>
          <w:sz w:val="28"/>
          <w:szCs w:val="28"/>
        </w:rPr>
        <w:t>“‘In the last days, God says,</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I will pour out my Spirit on all people.</w:t>
      </w:r>
      <w:r w:rsidRPr="00292FE1">
        <w:rPr>
          <w:rFonts w:asciiTheme="majorHAnsi" w:hAnsiTheme="majorHAnsi" w:cs="Segoe UI"/>
          <w:sz w:val="28"/>
          <w:szCs w:val="28"/>
        </w:rPr>
        <w:br/>
      </w:r>
      <w:r w:rsidRPr="00292FE1">
        <w:rPr>
          <w:rStyle w:val="text"/>
          <w:rFonts w:asciiTheme="majorHAnsi" w:hAnsiTheme="majorHAnsi" w:cs="Segoe UI"/>
          <w:sz w:val="28"/>
          <w:szCs w:val="28"/>
        </w:rPr>
        <w:t>Your sons and daughters will prophesy,</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your young men will see visions,</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your old men will dream dreams.</w:t>
      </w:r>
      <w:r w:rsidRPr="00292FE1">
        <w:rPr>
          <w:rFonts w:asciiTheme="majorHAnsi" w:hAnsiTheme="majorHAnsi" w:cs="Segoe UI"/>
          <w:sz w:val="28"/>
          <w:szCs w:val="28"/>
        </w:rPr>
        <w:br/>
      </w:r>
      <w:r w:rsidRPr="00292FE1">
        <w:rPr>
          <w:rStyle w:val="text"/>
          <w:rFonts w:asciiTheme="majorHAnsi" w:hAnsiTheme="majorHAnsi" w:cs="Segoe UI"/>
          <w:b/>
          <w:bCs/>
          <w:sz w:val="28"/>
          <w:szCs w:val="28"/>
          <w:vertAlign w:val="superscript"/>
        </w:rPr>
        <w:lastRenderedPageBreak/>
        <w:t>18 </w:t>
      </w:r>
      <w:r w:rsidRPr="00292FE1">
        <w:rPr>
          <w:rStyle w:val="text"/>
          <w:rFonts w:asciiTheme="majorHAnsi" w:hAnsiTheme="majorHAnsi" w:cs="Segoe UI"/>
          <w:sz w:val="28"/>
          <w:szCs w:val="28"/>
        </w:rPr>
        <w:t>Even on my servants, both men and women,</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I will pour out my Spirit in those days,</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and they will prophesy.</w:t>
      </w:r>
      <w:r w:rsidRPr="00292FE1">
        <w:rPr>
          <w:rFonts w:asciiTheme="majorHAnsi" w:hAnsiTheme="majorHAnsi" w:cs="Segoe UI"/>
          <w:sz w:val="28"/>
          <w:szCs w:val="28"/>
        </w:rPr>
        <w:br/>
      </w:r>
      <w:r w:rsidRPr="00292FE1">
        <w:rPr>
          <w:rStyle w:val="text"/>
          <w:rFonts w:asciiTheme="majorHAnsi" w:hAnsiTheme="majorHAnsi" w:cs="Segoe UI"/>
          <w:b/>
          <w:bCs/>
          <w:sz w:val="28"/>
          <w:szCs w:val="28"/>
          <w:vertAlign w:val="superscript"/>
        </w:rPr>
        <w:t>19 </w:t>
      </w:r>
      <w:r w:rsidRPr="00292FE1">
        <w:rPr>
          <w:rStyle w:val="text"/>
          <w:rFonts w:asciiTheme="majorHAnsi" w:hAnsiTheme="majorHAnsi" w:cs="Segoe UI"/>
          <w:sz w:val="28"/>
          <w:szCs w:val="28"/>
        </w:rPr>
        <w:t>I will show wonders in the heavens above</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and signs on the earth below,</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blood and fire and billows of smoke.</w:t>
      </w:r>
      <w:r w:rsidRPr="00292FE1">
        <w:rPr>
          <w:rFonts w:asciiTheme="majorHAnsi" w:hAnsiTheme="majorHAnsi" w:cs="Segoe UI"/>
          <w:sz w:val="28"/>
          <w:szCs w:val="28"/>
        </w:rPr>
        <w:br/>
      </w:r>
      <w:r w:rsidRPr="00292FE1">
        <w:rPr>
          <w:rStyle w:val="text"/>
          <w:rFonts w:asciiTheme="majorHAnsi" w:hAnsiTheme="majorHAnsi" w:cs="Segoe UI"/>
          <w:b/>
          <w:bCs/>
          <w:sz w:val="28"/>
          <w:szCs w:val="28"/>
          <w:vertAlign w:val="superscript"/>
        </w:rPr>
        <w:t>20 </w:t>
      </w:r>
      <w:r w:rsidRPr="00292FE1">
        <w:rPr>
          <w:rStyle w:val="text"/>
          <w:rFonts w:asciiTheme="majorHAnsi" w:hAnsiTheme="majorHAnsi" w:cs="Segoe UI"/>
          <w:sz w:val="28"/>
          <w:szCs w:val="28"/>
        </w:rPr>
        <w:t>The sun will be turned to darkness</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and the moon to blood</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before the coming of the great and glorious day of the Lord.</w:t>
      </w:r>
      <w:r w:rsidRPr="00292FE1">
        <w:rPr>
          <w:rFonts w:asciiTheme="majorHAnsi" w:hAnsiTheme="majorHAnsi" w:cs="Segoe UI"/>
          <w:sz w:val="28"/>
          <w:szCs w:val="28"/>
        </w:rPr>
        <w:br/>
      </w:r>
      <w:r w:rsidRPr="00292FE1">
        <w:rPr>
          <w:rStyle w:val="text"/>
          <w:rFonts w:asciiTheme="majorHAnsi" w:hAnsiTheme="majorHAnsi" w:cs="Segoe UI"/>
          <w:b/>
          <w:bCs/>
          <w:sz w:val="28"/>
          <w:szCs w:val="28"/>
          <w:vertAlign w:val="superscript"/>
        </w:rPr>
        <w:t>21 </w:t>
      </w:r>
      <w:r w:rsidRPr="00292FE1">
        <w:rPr>
          <w:rStyle w:val="text"/>
          <w:rFonts w:asciiTheme="majorHAnsi" w:hAnsiTheme="majorHAnsi" w:cs="Segoe UI"/>
          <w:sz w:val="28"/>
          <w:szCs w:val="28"/>
        </w:rPr>
        <w:t>And everyone who calls</w:t>
      </w:r>
      <w:r w:rsidRPr="00292FE1">
        <w:rPr>
          <w:rFonts w:asciiTheme="majorHAnsi" w:hAnsiTheme="majorHAnsi" w:cs="Segoe UI"/>
          <w:sz w:val="28"/>
          <w:szCs w:val="28"/>
        </w:rPr>
        <w:br/>
      </w:r>
      <w:r w:rsidRPr="00292FE1">
        <w:rPr>
          <w:rStyle w:val="indent-1-breaks"/>
          <w:rFonts w:asciiTheme="majorHAnsi" w:hAnsiTheme="majorHAnsi" w:cs="Segoe UI"/>
          <w:sz w:val="28"/>
          <w:szCs w:val="28"/>
        </w:rPr>
        <w:t>    </w:t>
      </w:r>
      <w:r w:rsidRPr="00292FE1">
        <w:rPr>
          <w:rStyle w:val="text"/>
          <w:rFonts w:asciiTheme="majorHAnsi" w:hAnsiTheme="majorHAnsi" w:cs="Segoe UI"/>
          <w:sz w:val="28"/>
          <w:szCs w:val="28"/>
        </w:rPr>
        <w:t>on the name of the Lord</w:t>
      </w:r>
      <w:r w:rsidRPr="00292FE1">
        <w:rPr>
          <w:rStyle w:val="apple-converted-space"/>
          <w:rFonts w:asciiTheme="majorHAnsi" w:hAnsiTheme="majorHAnsi" w:cs="Segoe UI"/>
          <w:sz w:val="28"/>
          <w:szCs w:val="28"/>
        </w:rPr>
        <w:t> </w:t>
      </w:r>
      <w:r w:rsidRPr="00292FE1">
        <w:rPr>
          <w:rStyle w:val="text"/>
          <w:rFonts w:asciiTheme="majorHAnsi" w:hAnsiTheme="majorHAnsi" w:cs="Segoe UI"/>
          <w:sz w:val="28"/>
          <w:szCs w:val="28"/>
        </w:rPr>
        <w:t>will be saved.’</w:t>
      </w:r>
      <w:r w:rsidRPr="00292FE1">
        <w:rPr>
          <w:rStyle w:val="text"/>
          <w:rFonts w:asciiTheme="majorHAnsi" w:hAnsiTheme="majorHAnsi" w:cs="Segoe UI"/>
          <w:sz w:val="28"/>
          <w:szCs w:val="28"/>
          <w:vertAlign w:val="superscript"/>
        </w:rPr>
        <w:t>[</w:t>
      </w:r>
      <w:hyperlink r:id="rId8" w:anchor="fen-NIV-26971c" w:tooltip="See footnote c" w:history="1">
        <w:r w:rsidRPr="00292FE1">
          <w:rPr>
            <w:rStyle w:val="Hyperlink"/>
            <w:rFonts w:asciiTheme="majorHAnsi" w:hAnsiTheme="majorHAnsi" w:cs="Segoe UI"/>
            <w:color w:val="517E90"/>
            <w:sz w:val="28"/>
            <w:szCs w:val="28"/>
            <w:vertAlign w:val="superscript"/>
          </w:rPr>
          <w:t>c</w:t>
        </w:r>
      </w:hyperlink>
      <w:r w:rsidRPr="00292FE1">
        <w:rPr>
          <w:rStyle w:val="text"/>
          <w:rFonts w:asciiTheme="majorHAnsi" w:hAnsiTheme="majorHAnsi" w:cs="Segoe UI"/>
          <w:sz w:val="28"/>
          <w:szCs w:val="28"/>
          <w:vertAlign w:val="superscript"/>
        </w:rPr>
        <w:t>]</w:t>
      </w:r>
    </w:p>
    <w:p w14:paraId="543A426C" w14:textId="77777777" w:rsidR="00AD2748" w:rsidRPr="00292FE1" w:rsidRDefault="00AD2748" w:rsidP="000C77A8">
      <w:pPr>
        <w:widowControl w:val="0"/>
        <w:autoSpaceDE w:val="0"/>
        <w:autoSpaceDN w:val="0"/>
        <w:adjustRightInd w:val="0"/>
        <w:rPr>
          <w:rFonts w:asciiTheme="majorHAnsi" w:hAnsiTheme="majorHAnsi" w:cs="Times New Roman"/>
          <w:b/>
          <w:color w:val="000000" w:themeColor="text1"/>
          <w:sz w:val="28"/>
          <w:szCs w:val="28"/>
        </w:rPr>
      </w:pPr>
    </w:p>
    <w:p w14:paraId="2D123B9A" w14:textId="77777777" w:rsidR="00292FE1" w:rsidRDefault="00292FE1" w:rsidP="000C77A8">
      <w:pPr>
        <w:widowControl w:val="0"/>
        <w:autoSpaceDE w:val="0"/>
        <w:autoSpaceDN w:val="0"/>
        <w:adjustRightInd w:val="0"/>
        <w:rPr>
          <w:rFonts w:asciiTheme="majorHAnsi" w:hAnsiTheme="majorHAnsi" w:cs="Times New Roman"/>
          <w:b/>
          <w:color w:val="000000" w:themeColor="text1"/>
          <w:sz w:val="28"/>
          <w:szCs w:val="28"/>
        </w:rPr>
      </w:pPr>
    </w:p>
    <w:p w14:paraId="2F853D77" w14:textId="77777777" w:rsidR="00292FE1" w:rsidRDefault="00292FE1" w:rsidP="000C77A8">
      <w:pPr>
        <w:widowControl w:val="0"/>
        <w:autoSpaceDE w:val="0"/>
        <w:autoSpaceDN w:val="0"/>
        <w:adjustRightInd w:val="0"/>
        <w:rPr>
          <w:rFonts w:asciiTheme="majorHAnsi" w:hAnsiTheme="majorHAnsi" w:cs="Times New Roman"/>
          <w:b/>
          <w:color w:val="000000" w:themeColor="text1"/>
          <w:sz w:val="28"/>
          <w:szCs w:val="28"/>
        </w:rPr>
      </w:pPr>
    </w:p>
    <w:p w14:paraId="2593D2C0" w14:textId="77777777" w:rsidR="00292FE1" w:rsidRDefault="00292FE1" w:rsidP="000C77A8">
      <w:pPr>
        <w:widowControl w:val="0"/>
        <w:autoSpaceDE w:val="0"/>
        <w:autoSpaceDN w:val="0"/>
        <w:adjustRightInd w:val="0"/>
        <w:rPr>
          <w:rFonts w:asciiTheme="majorHAnsi" w:hAnsiTheme="majorHAnsi" w:cs="Times New Roman"/>
          <w:b/>
          <w:color w:val="000000" w:themeColor="text1"/>
          <w:sz w:val="28"/>
          <w:szCs w:val="28"/>
        </w:rPr>
      </w:pPr>
    </w:p>
    <w:p w14:paraId="3308E565" w14:textId="77777777" w:rsidR="00292FE1" w:rsidRDefault="00292FE1" w:rsidP="000C77A8">
      <w:pPr>
        <w:widowControl w:val="0"/>
        <w:autoSpaceDE w:val="0"/>
        <w:autoSpaceDN w:val="0"/>
        <w:adjustRightInd w:val="0"/>
        <w:rPr>
          <w:rFonts w:asciiTheme="majorHAnsi" w:hAnsiTheme="majorHAnsi" w:cs="Times New Roman"/>
          <w:b/>
          <w:color w:val="000000" w:themeColor="text1"/>
          <w:sz w:val="28"/>
          <w:szCs w:val="28"/>
        </w:rPr>
      </w:pPr>
    </w:p>
    <w:p w14:paraId="73D62196" w14:textId="12E8ACD9" w:rsidR="006D1687" w:rsidRPr="00292FE1" w:rsidRDefault="00EC6728" w:rsidP="000C77A8">
      <w:pPr>
        <w:widowControl w:val="0"/>
        <w:autoSpaceDE w:val="0"/>
        <w:autoSpaceDN w:val="0"/>
        <w:adjustRightInd w:val="0"/>
        <w:rPr>
          <w:rFonts w:asciiTheme="majorHAnsi" w:hAnsiTheme="majorHAnsi" w:cs="Times New Roman"/>
          <w:b/>
          <w:color w:val="000000" w:themeColor="text1"/>
          <w:sz w:val="28"/>
          <w:szCs w:val="28"/>
        </w:rPr>
      </w:pPr>
      <w:r w:rsidRPr="00292FE1">
        <w:rPr>
          <w:rFonts w:asciiTheme="majorHAnsi" w:hAnsiTheme="majorHAnsi" w:cs="Times New Roman"/>
          <w:b/>
          <w:color w:val="000000" w:themeColor="text1"/>
          <w:sz w:val="28"/>
          <w:szCs w:val="28"/>
        </w:rPr>
        <w:t>Bible notes</w:t>
      </w:r>
    </w:p>
    <w:p w14:paraId="27D53D82" w14:textId="77777777" w:rsidR="00292FE1" w:rsidRPr="00292FE1" w:rsidRDefault="00292FE1" w:rsidP="00292FE1">
      <w:pPr>
        <w:rPr>
          <w:rFonts w:asciiTheme="majorHAnsi" w:hAnsiTheme="majorHAnsi" w:cs="Times New Roman"/>
          <w:sz w:val="28"/>
          <w:szCs w:val="28"/>
        </w:rPr>
      </w:pPr>
      <w:r w:rsidRPr="00292FE1">
        <w:rPr>
          <w:rFonts w:asciiTheme="majorHAnsi" w:hAnsiTheme="majorHAnsi" w:cs="Times New Roman"/>
          <w:sz w:val="28"/>
          <w:szCs w:val="28"/>
        </w:rPr>
        <w:t>Jesus speaks at the joyful climax of the Jewish festival of Sukkoth (‘Tabernacles’, sometimes called ‘Booths’), which commemorated Israel’s living in rough shelters during their time in the wilderness. During the festival, water was drawn from the nearby Pool of Siloam and poured out in the Temple courts to recall God’s gift of water to his thirsty people, and prayers were offered for rain. Jesus’ words draw on Israel’s Wisdom poetry, which compares God’s wisdom with flowing water (Wisdom 11:4; Sirach 24:30-32). There are also echoes of his earlier conversation about ‘living water’ with the Samaritan woman in John 4:13-14.</w:t>
      </w:r>
    </w:p>
    <w:p w14:paraId="3AA5638B" w14:textId="77777777" w:rsidR="00292FE1" w:rsidRPr="00292FE1" w:rsidRDefault="00292FE1" w:rsidP="00292FE1">
      <w:pPr>
        <w:rPr>
          <w:rFonts w:asciiTheme="majorHAnsi" w:hAnsiTheme="majorHAnsi" w:cs="Times New Roman"/>
          <w:sz w:val="28"/>
          <w:szCs w:val="28"/>
        </w:rPr>
      </w:pPr>
    </w:p>
    <w:p w14:paraId="3E9559DE" w14:textId="75E891A0" w:rsidR="00AD2748" w:rsidRPr="00292FE1" w:rsidRDefault="00292FE1" w:rsidP="00292FE1">
      <w:pPr>
        <w:rPr>
          <w:rFonts w:asciiTheme="majorHAnsi" w:hAnsiTheme="majorHAnsi" w:cs="Times New Roman"/>
          <w:sz w:val="28"/>
          <w:szCs w:val="28"/>
        </w:rPr>
      </w:pPr>
      <w:r w:rsidRPr="00292FE1">
        <w:rPr>
          <w:rFonts w:asciiTheme="majorHAnsi" w:hAnsiTheme="majorHAnsi" w:cs="Times New Roman"/>
          <w:sz w:val="28"/>
          <w:szCs w:val="28"/>
        </w:rPr>
        <w:t>For the evangelist, Wisdom’s gift of water and Jesus’ offer of living water symbolise the Holy Spirit given by the glorified Jesus (v.39). The Scripture reference in verse 38 is impossible to identify, and its meaning is ambiguous. From whose heart does the living water of the Spirit flow – the believer’s (suggested by John 4:14)? Or Jesus’ (John 19:34)? It might be both: the Spirit flows from the heart of the lifted-up Jesus, to bring life-sustaining joy to a community experiencing the wider world’s hostility (16:1ff). Once again, we see signs of the Spirit’s global reach, as its waters flow from the risen Jesus through Jerusalem to the world of a Samaritan woman and beyond.</w:t>
      </w:r>
    </w:p>
    <w:p w14:paraId="02A57D9B" w14:textId="77777777" w:rsidR="00AD2748" w:rsidRPr="00292FE1" w:rsidRDefault="00AD2748" w:rsidP="006169F7">
      <w:pPr>
        <w:rPr>
          <w:rFonts w:asciiTheme="majorHAnsi" w:hAnsiTheme="majorHAnsi" w:cs="Times New Roman"/>
          <w:b/>
          <w:sz w:val="28"/>
          <w:szCs w:val="28"/>
        </w:rPr>
      </w:pPr>
    </w:p>
    <w:p w14:paraId="21D062A0" w14:textId="77777777" w:rsidR="00AD2748" w:rsidRPr="00292FE1" w:rsidRDefault="00AD2748" w:rsidP="006169F7">
      <w:pPr>
        <w:rPr>
          <w:rFonts w:asciiTheme="majorHAnsi" w:hAnsiTheme="majorHAnsi" w:cs="Times New Roman"/>
          <w:b/>
          <w:sz w:val="28"/>
          <w:szCs w:val="28"/>
        </w:rPr>
      </w:pPr>
    </w:p>
    <w:p w14:paraId="52645A42" w14:textId="77777777" w:rsidR="00AD2748" w:rsidRPr="00292FE1" w:rsidRDefault="00AD2748" w:rsidP="006169F7">
      <w:pPr>
        <w:rPr>
          <w:rFonts w:asciiTheme="majorHAnsi" w:hAnsiTheme="majorHAnsi" w:cs="Times New Roman"/>
          <w:b/>
          <w:sz w:val="28"/>
          <w:szCs w:val="28"/>
        </w:rPr>
      </w:pPr>
    </w:p>
    <w:p w14:paraId="6EE7876A" w14:textId="77777777" w:rsidR="00AD2748" w:rsidRPr="00292FE1" w:rsidRDefault="00AD2748" w:rsidP="006169F7">
      <w:pPr>
        <w:rPr>
          <w:rFonts w:asciiTheme="majorHAnsi" w:hAnsiTheme="majorHAnsi" w:cs="Times New Roman"/>
          <w:b/>
          <w:sz w:val="28"/>
          <w:szCs w:val="28"/>
        </w:rPr>
      </w:pPr>
    </w:p>
    <w:p w14:paraId="4342EDDC" w14:textId="77777777" w:rsidR="00AD2748" w:rsidRPr="00292FE1" w:rsidRDefault="00AD2748" w:rsidP="006169F7">
      <w:pPr>
        <w:rPr>
          <w:rFonts w:asciiTheme="majorHAnsi" w:hAnsiTheme="majorHAnsi" w:cs="Times New Roman"/>
          <w:b/>
          <w:sz w:val="28"/>
          <w:szCs w:val="28"/>
        </w:rPr>
      </w:pPr>
    </w:p>
    <w:p w14:paraId="7E50129D" w14:textId="77777777" w:rsidR="00292FE1" w:rsidRDefault="00292FE1" w:rsidP="006169F7">
      <w:pPr>
        <w:rPr>
          <w:rFonts w:asciiTheme="majorHAnsi" w:hAnsiTheme="majorHAnsi" w:cs="Times New Roman"/>
          <w:b/>
          <w:sz w:val="28"/>
          <w:szCs w:val="28"/>
        </w:rPr>
      </w:pPr>
    </w:p>
    <w:p w14:paraId="60E710F0" w14:textId="77777777" w:rsidR="00292FE1" w:rsidRDefault="00292FE1" w:rsidP="006169F7">
      <w:pPr>
        <w:rPr>
          <w:rFonts w:asciiTheme="majorHAnsi" w:hAnsiTheme="majorHAnsi" w:cs="Times New Roman"/>
          <w:b/>
          <w:sz w:val="28"/>
          <w:szCs w:val="28"/>
        </w:rPr>
      </w:pPr>
    </w:p>
    <w:p w14:paraId="6C64F55E" w14:textId="4E8509E8" w:rsidR="006169F7" w:rsidRPr="00292FE1" w:rsidRDefault="00165860" w:rsidP="006169F7">
      <w:pPr>
        <w:rPr>
          <w:rFonts w:asciiTheme="majorHAnsi" w:hAnsiTheme="majorHAnsi" w:cs="Times New Roman"/>
          <w:b/>
          <w:sz w:val="28"/>
          <w:szCs w:val="28"/>
        </w:rPr>
      </w:pPr>
      <w:bookmarkStart w:id="0" w:name="_GoBack"/>
      <w:bookmarkEnd w:id="0"/>
      <w:r w:rsidRPr="00292FE1">
        <w:rPr>
          <w:rFonts w:asciiTheme="majorHAnsi" w:hAnsiTheme="majorHAnsi" w:cs="Times New Roman"/>
          <w:b/>
          <w:sz w:val="28"/>
          <w:szCs w:val="28"/>
        </w:rPr>
        <w:t>Re</w:t>
      </w:r>
      <w:r w:rsidR="006169F7" w:rsidRPr="00292FE1">
        <w:rPr>
          <w:rFonts w:asciiTheme="majorHAnsi" w:hAnsiTheme="majorHAnsi" w:cs="Times New Roman"/>
          <w:b/>
          <w:sz w:val="28"/>
          <w:szCs w:val="28"/>
        </w:rPr>
        <w:t>flection</w:t>
      </w:r>
    </w:p>
    <w:p w14:paraId="17AE4237" w14:textId="77777777" w:rsidR="00CA610E" w:rsidRPr="00292FE1" w:rsidRDefault="00CA610E" w:rsidP="00CA610E">
      <w:pPr>
        <w:pStyle w:val="NormalWeb"/>
        <w:spacing w:before="0" w:beforeAutospacing="0" w:after="150" w:afterAutospacing="0" w:line="375" w:lineRule="atLeast"/>
        <w:rPr>
          <w:rStyle w:val="Emphasis"/>
          <w:rFonts w:asciiTheme="majorHAnsi" w:hAnsiTheme="majorHAnsi"/>
          <w:color w:val="4D4D4D"/>
          <w:sz w:val="28"/>
          <w:szCs w:val="28"/>
        </w:rPr>
      </w:pPr>
      <w:r w:rsidRPr="00292FE1">
        <w:rPr>
          <w:rStyle w:val="Emphasis"/>
          <w:rFonts w:asciiTheme="majorHAnsi" w:hAnsiTheme="majorHAnsi"/>
          <w:color w:val="4D4D4D"/>
          <w:sz w:val="28"/>
          <w:szCs w:val="28"/>
        </w:rPr>
        <w:t>Spend a few moments thinking about what stands out for you from the Bible reading. This idea may help.</w:t>
      </w:r>
    </w:p>
    <w:p w14:paraId="73F7D1F6" w14:textId="77777777" w:rsidR="00292FE1" w:rsidRPr="00292FE1" w:rsidRDefault="00292FE1" w:rsidP="00292FE1">
      <w:pPr>
        <w:rPr>
          <w:rFonts w:asciiTheme="majorHAnsi" w:eastAsia="Times New Roman" w:hAnsiTheme="majorHAnsi" w:cs="Times New Roman"/>
          <w:sz w:val="28"/>
          <w:szCs w:val="28"/>
          <w:lang w:eastAsia="en-GB"/>
        </w:rPr>
      </w:pPr>
      <w:r w:rsidRPr="00292FE1">
        <w:rPr>
          <w:rFonts w:asciiTheme="majorHAnsi" w:eastAsia="Times New Roman" w:hAnsiTheme="majorHAnsi" w:cs="Times New Roman"/>
          <w:color w:val="4D4D4D"/>
          <w:sz w:val="28"/>
          <w:szCs w:val="28"/>
          <w:shd w:val="clear" w:color="auto" w:fill="FFFFFF"/>
          <w:lang w:eastAsia="en-GB"/>
        </w:rPr>
        <w:t>‘You can’t see God with your eyes, only with your mind,’ protested the eight-year-old to her teacher, when the class was asked to draw a picture of God. What happens if we regard Luke’s account of the day of Pentecost as a word picture, and let it speak to our imagination? It says to me: ‘God is like noisy wind, like tongues of fire.’ What do you see here with your mind? Anything from awe to terror. It says to me: ‘God is like one who speaks your language.’ What are the pictures of God that appear in your mind in response to these phrases?</w:t>
      </w:r>
    </w:p>
    <w:p w14:paraId="7627A7EC" w14:textId="77777777" w:rsidR="00292FE1" w:rsidRPr="00292FE1" w:rsidRDefault="00292FE1" w:rsidP="00CA610E">
      <w:pPr>
        <w:pStyle w:val="NormalWeb"/>
        <w:spacing w:before="0" w:beforeAutospacing="0" w:after="150" w:afterAutospacing="0" w:line="375" w:lineRule="atLeast"/>
        <w:rPr>
          <w:rStyle w:val="Emphasis"/>
          <w:rFonts w:asciiTheme="majorHAnsi" w:hAnsiTheme="majorHAnsi"/>
          <w:color w:val="4D4D4D"/>
          <w:sz w:val="28"/>
          <w:szCs w:val="28"/>
        </w:rPr>
      </w:pPr>
    </w:p>
    <w:p w14:paraId="69BB4E39" w14:textId="77777777" w:rsidR="00746805" w:rsidRPr="00292FE1" w:rsidRDefault="00746805" w:rsidP="00746805">
      <w:pPr>
        <w:widowControl w:val="0"/>
        <w:autoSpaceDE w:val="0"/>
        <w:autoSpaceDN w:val="0"/>
        <w:adjustRightInd w:val="0"/>
        <w:rPr>
          <w:rFonts w:asciiTheme="majorHAnsi" w:hAnsiTheme="majorHAnsi" w:cs="Helvetica"/>
          <w:color w:val="03295C"/>
          <w:sz w:val="28"/>
          <w:szCs w:val="28"/>
        </w:rPr>
      </w:pPr>
      <w:r w:rsidRPr="00292FE1">
        <w:rPr>
          <w:rFonts w:asciiTheme="majorHAnsi" w:hAnsiTheme="majorHAnsi" w:cs="Helvetica"/>
          <w:b/>
          <w:bCs/>
          <w:color w:val="8B3265"/>
          <w:sz w:val="28"/>
          <w:szCs w:val="28"/>
        </w:rPr>
        <w:t>Questions for reflection</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292FE1" w:rsidRPr="00292FE1" w14:paraId="3E104759" w14:textId="77777777">
        <w:tblPrEx>
          <w:tblCellMar>
            <w:top w:w="0" w:type="dxa"/>
            <w:bottom w:w="0" w:type="dxa"/>
          </w:tblCellMar>
        </w:tblPrEx>
        <w:tc>
          <w:tcPr>
            <w:tcW w:w="5200" w:type="dxa"/>
            <w:tcMar>
              <w:top w:w="100" w:type="nil"/>
              <w:left w:w="100" w:type="nil"/>
              <w:bottom w:w="100" w:type="nil"/>
              <w:right w:w="100" w:type="nil"/>
            </w:tcMar>
            <w:vAlign w:val="center"/>
          </w:tcPr>
          <w:p w14:paraId="220C744F" w14:textId="380AB915" w:rsidR="00292FE1" w:rsidRPr="00292FE1" w:rsidRDefault="00292FE1">
            <w:pPr>
              <w:widowControl w:val="0"/>
              <w:autoSpaceDE w:val="0"/>
              <w:autoSpaceDN w:val="0"/>
              <w:adjustRightInd w:val="0"/>
              <w:rPr>
                <w:rFonts w:asciiTheme="majorHAnsi" w:hAnsiTheme="majorHAnsi" w:cs="Helvetica"/>
                <w:sz w:val="28"/>
                <w:szCs w:val="28"/>
              </w:rPr>
            </w:pPr>
            <w:r w:rsidRPr="00292FE1">
              <w:rPr>
                <w:rFonts w:asciiTheme="majorHAnsi" w:hAnsiTheme="majorHAnsi" w:cs="Helvetica"/>
                <w:noProof/>
                <w:color w:val="0000FF"/>
                <w:sz w:val="28"/>
                <w:szCs w:val="28"/>
                <w:lang w:eastAsia="en-GB"/>
              </w:rPr>
              <w:drawing>
                <wp:inline distT="0" distB="0" distL="0" distR="0" wp14:anchorId="71493F40" wp14:editId="072F2E2A">
                  <wp:extent cx="3175000" cy="2120900"/>
                  <wp:effectExtent l="0" t="0" r="0" b="1270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7D86F920" w14:textId="57592963" w:rsidR="00292FE1" w:rsidRPr="00292FE1" w:rsidRDefault="00292FE1">
            <w:pPr>
              <w:widowControl w:val="0"/>
              <w:autoSpaceDE w:val="0"/>
              <w:autoSpaceDN w:val="0"/>
              <w:adjustRightInd w:val="0"/>
              <w:rPr>
                <w:rFonts w:asciiTheme="majorHAnsi" w:hAnsiTheme="majorHAnsi" w:cs="Helvetica"/>
                <w:color w:val="3C3C3C"/>
                <w:sz w:val="28"/>
                <w:szCs w:val="28"/>
              </w:rPr>
            </w:pPr>
          </w:p>
        </w:tc>
      </w:tr>
    </w:tbl>
    <w:p w14:paraId="118DEB97" w14:textId="77777777" w:rsidR="00292FE1" w:rsidRPr="00292FE1" w:rsidRDefault="00292FE1" w:rsidP="00292FE1">
      <w:pPr>
        <w:widowControl w:val="0"/>
        <w:autoSpaceDE w:val="0"/>
        <w:autoSpaceDN w:val="0"/>
        <w:adjustRightInd w:val="0"/>
        <w:rPr>
          <w:rFonts w:asciiTheme="majorHAnsi" w:hAnsiTheme="majorHAnsi" w:cs="Helvetica"/>
          <w:color w:val="3C3C3C"/>
          <w:sz w:val="28"/>
          <w:szCs w:val="28"/>
        </w:rPr>
      </w:pPr>
      <w:r w:rsidRPr="00292FE1">
        <w:rPr>
          <w:rFonts w:asciiTheme="majorHAnsi" w:hAnsiTheme="majorHAnsi" w:cs="Helvetica"/>
          <w:color w:val="3C3C3C"/>
          <w:sz w:val="28"/>
          <w:szCs w:val="28"/>
        </w:rPr>
        <w:t> </w:t>
      </w:r>
    </w:p>
    <w:p w14:paraId="0C93B38F" w14:textId="77777777" w:rsidR="00292FE1" w:rsidRPr="00292FE1" w:rsidRDefault="00292FE1" w:rsidP="00292FE1">
      <w:pPr>
        <w:widowControl w:val="0"/>
        <w:autoSpaceDE w:val="0"/>
        <w:autoSpaceDN w:val="0"/>
        <w:adjustRightInd w:val="0"/>
        <w:rPr>
          <w:rFonts w:asciiTheme="majorHAnsi" w:hAnsiTheme="majorHAnsi" w:cs="Helvetica"/>
          <w:color w:val="3C3C3C"/>
          <w:sz w:val="28"/>
          <w:szCs w:val="28"/>
        </w:rPr>
      </w:pPr>
      <w:r w:rsidRPr="00292FE1">
        <w:rPr>
          <w:rFonts w:asciiTheme="majorHAnsi" w:hAnsiTheme="majorHAnsi" w:cs="Helvetica"/>
          <w:b/>
          <w:bCs/>
          <w:color w:val="8B3265"/>
          <w:sz w:val="28"/>
          <w:szCs w:val="28"/>
        </w:rPr>
        <w:t>Questions</w:t>
      </w:r>
    </w:p>
    <w:p w14:paraId="195C352A" w14:textId="77777777" w:rsidR="00292FE1" w:rsidRPr="00292FE1" w:rsidRDefault="00292FE1" w:rsidP="00292FE1">
      <w:pPr>
        <w:widowControl w:val="0"/>
        <w:numPr>
          <w:ilvl w:val="0"/>
          <w:numId w:val="34"/>
        </w:numPr>
        <w:tabs>
          <w:tab w:val="left" w:pos="220"/>
          <w:tab w:val="left" w:pos="720"/>
        </w:tabs>
        <w:autoSpaceDE w:val="0"/>
        <w:autoSpaceDN w:val="0"/>
        <w:adjustRightInd w:val="0"/>
        <w:rPr>
          <w:rFonts w:asciiTheme="majorHAnsi" w:hAnsiTheme="majorHAnsi" w:cs="Helvetica"/>
          <w:color w:val="3C3C3C"/>
          <w:sz w:val="28"/>
          <w:szCs w:val="28"/>
        </w:rPr>
      </w:pPr>
      <w:r w:rsidRPr="00292FE1">
        <w:rPr>
          <w:rFonts w:asciiTheme="majorHAnsi" w:hAnsiTheme="majorHAnsi" w:cs="Helvetica"/>
          <w:color w:val="3C3C3C"/>
          <w:sz w:val="28"/>
          <w:szCs w:val="28"/>
        </w:rPr>
        <w:t>Looking at the map, what strikes you about the crowd on the day of Pentecost?</w:t>
      </w:r>
    </w:p>
    <w:p w14:paraId="0170594A" w14:textId="77777777" w:rsidR="00292FE1" w:rsidRPr="00292FE1" w:rsidRDefault="00292FE1" w:rsidP="00292FE1">
      <w:pPr>
        <w:widowControl w:val="0"/>
        <w:numPr>
          <w:ilvl w:val="0"/>
          <w:numId w:val="34"/>
        </w:numPr>
        <w:tabs>
          <w:tab w:val="left" w:pos="220"/>
          <w:tab w:val="left" w:pos="720"/>
        </w:tabs>
        <w:autoSpaceDE w:val="0"/>
        <w:autoSpaceDN w:val="0"/>
        <w:adjustRightInd w:val="0"/>
        <w:rPr>
          <w:rFonts w:asciiTheme="majorHAnsi" w:hAnsiTheme="majorHAnsi" w:cs="Helvetica"/>
          <w:color w:val="3C3C3C"/>
          <w:sz w:val="28"/>
          <w:szCs w:val="28"/>
        </w:rPr>
      </w:pPr>
      <w:r w:rsidRPr="00292FE1">
        <w:rPr>
          <w:rFonts w:asciiTheme="majorHAnsi" w:hAnsiTheme="majorHAnsi" w:cs="Helvetica"/>
          <w:color w:val="3C3C3C"/>
          <w:sz w:val="28"/>
          <w:szCs w:val="28"/>
        </w:rPr>
        <w:t>What does it feel like to hear people speak in way that really connects with you?</w:t>
      </w:r>
    </w:p>
    <w:p w14:paraId="5A131A73" w14:textId="4E1E14DE" w:rsidR="00AD2748" w:rsidRDefault="00292FE1" w:rsidP="00292FE1">
      <w:pPr>
        <w:pStyle w:val="Heading2"/>
        <w:numPr>
          <w:ilvl w:val="0"/>
          <w:numId w:val="34"/>
        </w:numPr>
        <w:spacing w:before="0" w:after="150"/>
        <w:rPr>
          <w:rStyle w:val="bluetext"/>
          <w:rFonts w:eastAsia="Times New Roman"/>
          <w:color w:val="103A71"/>
          <w:sz w:val="28"/>
          <w:szCs w:val="28"/>
        </w:rPr>
      </w:pPr>
      <w:r w:rsidRPr="00292FE1">
        <w:rPr>
          <w:rFonts w:cs="Helvetica"/>
          <w:color w:val="3C3C3C"/>
          <w:sz w:val="28"/>
          <w:szCs w:val="28"/>
        </w:rPr>
        <w:t>What might a global vision of Pentecost mean for your church?</w:t>
      </w:r>
      <w:r w:rsidR="005C47A6" w:rsidRPr="00292FE1">
        <w:rPr>
          <w:color w:val="4D4D4D"/>
          <w:sz w:val="28"/>
          <w:szCs w:val="28"/>
        </w:rPr>
        <w:br/>
      </w:r>
    </w:p>
    <w:p w14:paraId="77551EC4" w14:textId="77777777" w:rsidR="00292FE1" w:rsidRDefault="00292FE1" w:rsidP="00292FE1"/>
    <w:p w14:paraId="178A458F" w14:textId="77777777" w:rsidR="00292FE1" w:rsidRDefault="00292FE1" w:rsidP="00292FE1"/>
    <w:p w14:paraId="2E9B3845" w14:textId="77777777" w:rsidR="00292FE1" w:rsidRDefault="00292FE1" w:rsidP="00292FE1"/>
    <w:p w14:paraId="13CA872F" w14:textId="77777777" w:rsidR="00292FE1" w:rsidRDefault="00292FE1" w:rsidP="00292FE1"/>
    <w:p w14:paraId="5BB0E0ED" w14:textId="77777777" w:rsidR="00292FE1" w:rsidRDefault="00292FE1" w:rsidP="00292FE1"/>
    <w:p w14:paraId="2BB1CF8C" w14:textId="77777777" w:rsidR="00292FE1" w:rsidRPr="00292FE1" w:rsidRDefault="00292FE1" w:rsidP="00292FE1"/>
    <w:p w14:paraId="28050BAE" w14:textId="77777777" w:rsidR="00AD2748" w:rsidRPr="00292FE1" w:rsidRDefault="00AD2748" w:rsidP="005C47A6">
      <w:pPr>
        <w:pStyle w:val="Heading2"/>
        <w:spacing w:before="0" w:after="150"/>
        <w:rPr>
          <w:rStyle w:val="bluetext"/>
          <w:rFonts w:eastAsia="Times New Roman"/>
          <w:color w:val="103A71"/>
          <w:sz w:val="28"/>
          <w:szCs w:val="28"/>
        </w:rPr>
      </w:pPr>
    </w:p>
    <w:p w14:paraId="2527599A" w14:textId="29EA993A" w:rsidR="005C47A6" w:rsidRPr="00292FE1" w:rsidRDefault="005C47A6" w:rsidP="005C47A6">
      <w:pPr>
        <w:pStyle w:val="Heading2"/>
        <w:spacing w:before="0" w:after="150"/>
        <w:rPr>
          <w:rFonts w:eastAsia="Times New Roman"/>
          <w:color w:val="000000"/>
          <w:sz w:val="28"/>
          <w:szCs w:val="28"/>
          <w:lang w:eastAsia="en-GB"/>
        </w:rPr>
      </w:pPr>
      <w:r w:rsidRPr="00292FE1">
        <w:rPr>
          <w:rStyle w:val="bluetext"/>
          <w:rFonts w:eastAsia="Times New Roman"/>
          <w:color w:val="103A71"/>
          <w:sz w:val="28"/>
          <w:szCs w:val="28"/>
        </w:rPr>
        <w:t>Prayer </w:t>
      </w:r>
    </w:p>
    <w:p w14:paraId="326FD077" w14:textId="77777777" w:rsidR="00746805" w:rsidRPr="00292FE1" w:rsidRDefault="00746805" w:rsidP="00746805">
      <w:pPr>
        <w:pStyle w:val="NormalWeb"/>
        <w:spacing w:before="0" w:beforeAutospacing="0" w:after="150" w:afterAutospacing="0" w:line="375" w:lineRule="atLeast"/>
        <w:rPr>
          <w:rFonts w:asciiTheme="majorHAnsi" w:hAnsiTheme="majorHAnsi"/>
          <w:color w:val="4D4D4D"/>
          <w:sz w:val="28"/>
          <w:szCs w:val="28"/>
        </w:rPr>
      </w:pPr>
      <w:r w:rsidRPr="00292FE1">
        <w:rPr>
          <w:rStyle w:val="Emphasis"/>
          <w:rFonts w:asciiTheme="majorHAnsi" w:hAnsiTheme="majorHAnsi"/>
          <w:color w:val="4D4D4D"/>
          <w:sz w:val="28"/>
          <w:szCs w:val="28"/>
        </w:rPr>
        <w:t>Adapt to your local context.</w:t>
      </w:r>
    </w:p>
    <w:p w14:paraId="4EF48657" w14:textId="77777777" w:rsidR="00292FE1" w:rsidRPr="00292FE1" w:rsidRDefault="00292FE1" w:rsidP="00292FE1">
      <w:pPr>
        <w:pStyle w:val="NormalWeb"/>
        <w:spacing w:before="0" w:beforeAutospacing="0" w:after="150" w:afterAutospacing="0" w:line="375" w:lineRule="atLeast"/>
        <w:rPr>
          <w:rFonts w:asciiTheme="majorHAnsi" w:hAnsiTheme="majorHAnsi"/>
          <w:color w:val="4D4D4D"/>
          <w:sz w:val="28"/>
          <w:szCs w:val="28"/>
        </w:rPr>
      </w:pPr>
      <w:r w:rsidRPr="00292FE1">
        <w:rPr>
          <w:rFonts w:asciiTheme="majorHAnsi" w:hAnsiTheme="majorHAnsi"/>
          <w:color w:val="4D4D4D"/>
          <w:sz w:val="28"/>
          <w:szCs w:val="28"/>
        </w:rPr>
        <w:t>A prayer of thanksgiving</w:t>
      </w:r>
    </w:p>
    <w:p w14:paraId="15D295DE" w14:textId="77777777" w:rsidR="00292FE1" w:rsidRPr="00292FE1" w:rsidRDefault="00292FE1" w:rsidP="00292FE1">
      <w:pPr>
        <w:pStyle w:val="NormalWeb"/>
        <w:spacing w:before="0" w:beforeAutospacing="0" w:after="150" w:afterAutospacing="0" w:line="375" w:lineRule="atLeast"/>
        <w:rPr>
          <w:rFonts w:asciiTheme="majorHAnsi" w:hAnsiTheme="majorHAnsi"/>
          <w:color w:val="4D4D4D"/>
          <w:sz w:val="28"/>
          <w:szCs w:val="28"/>
        </w:rPr>
      </w:pPr>
      <w:r w:rsidRPr="00292FE1">
        <w:rPr>
          <w:rFonts w:asciiTheme="majorHAnsi" w:hAnsiTheme="majorHAnsi"/>
          <w:color w:val="4D4D4D"/>
          <w:sz w:val="28"/>
          <w:szCs w:val="28"/>
        </w:rPr>
        <w:t>At Pentecost, we give praise to you, Almighty God.</w:t>
      </w:r>
      <w:r w:rsidRPr="00292FE1">
        <w:rPr>
          <w:rFonts w:asciiTheme="majorHAnsi" w:hAnsiTheme="majorHAnsi"/>
          <w:color w:val="4D4D4D"/>
          <w:sz w:val="28"/>
          <w:szCs w:val="28"/>
        </w:rPr>
        <w:br/>
        <w:t>For the glorious gifts of your Spirit:</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we give our heartfelt thanks and praise.</w:t>
      </w:r>
      <w:r w:rsidRPr="00292FE1">
        <w:rPr>
          <w:rFonts w:asciiTheme="majorHAnsi" w:hAnsiTheme="majorHAnsi"/>
          <w:color w:val="4D4D4D"/>
          <w:sz w:val="28"/>
          <w:szCs w:val="28"/>
        </w:rPr>
        <w:br/>
        <w:t>For dreams and visions of life, light and truth:</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we give our heartfelt thanks and praise.</w:t>
      </w:r>
      <w:r w:rsidRPr="00292FE1">
        <w:rPr>
          <w:rFonts w:asciiTheme="majorHAnsi" w:hAnsiTheme="majorHAnsi"/>
          <w:color w:val="4D4D4D"/>
          <w:sz w:val="28"/>
          <w:szCs w:val="28"/>
        </w:rPr>
        <w:br/>
        <w:t>For tongues of fire and gleaming light:</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we give our heartfelt thanks and praise.</w:t>
      </w:r>
      <w:r w:rsidRPr="00292FE1">
        <w:rPr>
          <w:rFonts w:asciiTheme="majorHAnsi" w:hAnsiTheme="majorHAnsi"/>
          <w:color w:val="4D4D4D"/>
          <w:sz w:val="28"/>
          <w:szCs w:val="28"/>
        </w:rPr>
        <w:br/>
        <w:t>For lightening dark corners in our lives:</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we give our heartfelt thanks and praise.</w:t>
      </w:r>
      <w:r w:rsidRPr="00292FE1">
        <w:rPr>
          <w:rFonts w:asciiTheme="majorHAnsi" w:hAnsiTheme="majorHAnsi"/>
          <w:color w:val="4D4D4D"/>
          <w:sz w:val="28"/>
          <w:szCs w:val="28"/>
        </w:rPr>
        <w:br/>
        <w:t>For warming our cold hearts:</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we give our heartfelt thanks and praise.</w:t>
      </w:r>
      <w:r w:rsidRPr="00292FE1">
        <w:rPr>
          <w:rFonts w:asciiTheme="majorHAnsi" w:hAnsiTheme="majorHAnsi"/>
          <w:color w:val="4D4D4D"/>
          <w:sz w:val="28"/>
          <w:szCs w:val="28"/>
        </w:rPr>
        <w:br/>
        <w:t>For all you enable us to do and so much more:</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we give our heartfelt thanks and praise.</w:t>
      </w:r>
      <w:r w:rsidRPr="00292FE1">
        <w:rPr>
          <w:rFonts w:asciiTheme="majorHAnsi" w:hAnsiTheme="majorHAnsi"/>
          <w:color w:val="4D4D4D"/>
          <w:sz w:val="28"/>
          <w:szCs w:val="28"/>
        </w:rPr>
        <w:br/>
        <w:t>For the frisson of excitement your Spirit brings:</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we give our heartfelt thanks and praise.</w:t>
      </w:r>
      <w:r w:rsidRPr="00292FE1">
        <w:rPr>
          <w:rFonts w:asciiTheme="majorHAnsi" w:hAnsiTheme="majorHAnsi"/>
          <w:color w:val="4D4D4D"/>
          <w:sz w:val="28"/>
          <w:szCs w:val="28"/>
        </w:rPr>
        <w:br/>
        <w:t>For the comfort the guiding the support it offers us:</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we give our heartfelt thanks and praise.</w:t>
      </w:r>
      <w:r w:rsidRPr="00292FE1">
        <w:rPr>
          <w:rStyle w:val="apple-converted-space"/>
          <w:rFonts w:asciiTheme="majorHAnsi" w:hAnsiTheme="majorHAnsi"/>
          <w:b/>
          <w:bCs/>
          <w:color w:val="4D4D4D"/>
          <w:sz w:val="28"/>
          <w:szCs w:val="28"/>
        </w:rPr>
        <w:t> </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Amen.</w:t>
      </w:r>
    </w:p>
    <w:p w14:paraId="40779ECA" w14:textId="184F162B" w:rsidR="00292FE1" w:rsidRPr="00292FE1" w:rsidRDefault="00292FE1" w:rsidP="00292FE1">
      <w:pPr>
        <w:pStyle w:val="NormalWeb"/>
        <w:spacing w:before="0" w:beforeAutospacing="0" w:after="150" w:afterAutospacing="0" w:line="375" w:lineRule="atLeast"/>
        <w:rPr>
          <w:rFonts w:asciiTheme="majorHAnsi" w:eastAsia="Times New Roman" w:hAnsiTheme="majorHAnsi"/>
          <w:color w:val="000000"/>
          <w:sz w:val="28"/>
          <w:szCs w:val="28"/>
        </w:rPr>
      </w:pPr>
      <w:r w:rsidRPr="00292FE1">
        <w:rPr>
          <w:rFonts w:asciiTheme="majorHAnsi" w:hAnsiTheme="majorHAnsi"/>
          <w:color w:val="4D4D4D"/>
          <w:sz w:val="28"/>
          <w:szCs w:val="28"/>
        </w:rPr>
        <w:t> </w:t>
      </w:r>
      <w:r w:rsidRPr="00292FE1">
        <w:rPr>
          <w:rStyle w:val="Strong"/>
          <w:rFonts w:asciiTheme="majorHAnsi" w:eastAsia="Times New Roman" w:hAnsiTheme="majorHAnsi"/>
          <w:b w:val="0"/>
          <w:bCs w:val="0"/>
          <w:color w:val="103A71"/>
          <w:sz w:val="28"/>
          <w:szCs w:val="28"/>
        </w:rPr>
        <w:t>A prayer to end the Bible study</w:t>
      </w:r>
      <w:r w:rsidRPr="00292FE1">
        <w:rPr>
          <w:rStyle w:val="apple-converted-space"/>
          <w:rFonts w:asciiTheme="majorHAnsi" w:eastAsia="Times New Roman" w:hAnsiTheme="majorHAnsi"/>
          <w:color w:val="103A71"/>
          <w:sz w:val="28"/>
          <w:szCs w:val="28"/>
        </w:rPr>
        <w:t> </w:t>
      </w:r>
    </w:p>
    <w:p w14:paraId="48138D8A" w14:textId="77777777" w:rsidR="00292FE1" w:rsidRPr="00292FE1" w:rsidRDefault="00292FE1" w:rsidP="00292FE1">
      <w:pPr>
        <w:pStyle w:val="NormalWeb"/>
        <w:spacing w:before="0" w:beforeAutospacing="0" w:after="150" w:afterAutospacing="0" w:line="375" w:lineRule="atLeast"/>
        <w:rPr>
          <w:rFonts w:asciiTheme="majorHAnsi" w:hAnsiTheme="majorHAnsi"/>
          <w:color w:val="4D4D4D"/>
          <w:sz w:val="28"/>
          <w:szCs w:val="28"/>
        </w:rPr>
      </w:pPr>
      <w:r w:rsidRPr="00292FE1">
        <w:rPr>
          <w:rFonts w:asciiTheme="majorHAnsi" w:hAnsiTheme="majorHAnsi"/>
          <w:color w:val="4D4D4D"/>
          <w:sz w:val="28"/>
          <w:szCs w:val="28"/>
        </w:rPr>
        <w:t>Loving Lord,</w:t>
      </w:r>
      <w:r w:rsidRPr="00292FE1">
        <w:rPr>
          <w:rFonts w:asciiTheme="majorHAnsi" w:hAnsiTheme="majorHAnsi"/>
          <w:color w:val="4D4D4D"/>
          <w:sz w:val="28"/>
          <w:szCs w:val="28"/>
        </w:rPr>
        <w:br/>
        <w:t>thank you that you speak to us in language we understand.</w:t>
      </w:r>
      <w:r w:rsidRPr="00292FE1">
        <w:rPr>
          <w:rFonts w:asciiTheme="majorHAnsi" w:hAnsiTheme="majorHAnsi"/>
          <w:color w:val="4D4D4D"/>
          <w:sz w:val="28"/>
          <w:szCs w:val="28"/>
        </w:rPr>
        <w:br/>
        <w:t>With love and grace, forgiveness and hope in our hearts,</w:t>
      </w:r>
      <w:r w:rsidRPr="00292FE1">
        <w:rPr>
          <w:rFonts w:asciiTheme="majorHAnsi" w:hAnsiTheme="majorHAnsi"/>
          <w:color w:val="4D4D4D"/>
          <w:sz w:val="28"/>
          <w:szCs w:val="28"/>
        </w:rPr>
        <w:br/>
        <w:t>help us to speak to others – with or without words –</w:t>
      </w:r>
      <w:r w:rsidRPr="00292FE1">
        <w:rPr>
          <w:rStyle w:val="apple-converted-space"/>
          <w:rFonts w:asciiTheme="majorHAnsi" w:hAnsiTheme="majorHAnsi"/>
          <w:color w:val="4D4D4D"/>
          <w:sz w:val="28"/>
          <w:szCs w:val="28"/>
        </w:rPr>
        <w:t> </w:t>
      </w:r>
      <w:r w:rsidRPr="00292FE1">
        <w:rPr>
          <w:rFonts w:asciiTheme="majorHAnsi" w:hAnsiTheme="majorHAnsi"/>
          <w:color w:val="4D4D4D"/>
          <w:sz w:val="28"/>
          <w:szCs w:val="28"/>
        </w:rPr>
        <w:br/>
        <w:t>so that they might hear you speaking through us.</w:t>
      </w:r>
      <w:r w:rsidRPr="00292FE1">
        <w:rPr>
          <w:rFonts w:asciiTheme="majorHAnsi" w:hAnsiTheme="majorHAnsi"/>
          <w:color w:val="4D4D4D"/>
          <w:sz w:val="28"/>
          <w:szCs w:val="28"/>
        </w:rPr>
        <w:br/>
      </w:r>
      <w:r w:rsidRPr="00292FE1">
        <w:rPr>
          <w:rStyle w:val="Strong"/>
          <w:rFonts w:asciiTheme="majorHAnsi" w:hAnsiTheme="majorHAnsi"/>
          <w:color w:val="4D4D4D"/>
          <w:sz w:val="28"/>
          <w:szCs w:val="28"/>
        </w:rPr>
        <w:t>Amen.</w:t>
      </w:r>
    </w:p>
    <w:p w14:paraId="43F1A331" w14:textId="77777777"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192FA20" w14:textId="235169AA"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24198DE" w14:textId="77777777" w:rsidR="005C47A6" w:rsidRPr="005C47A6" w:rsidRDefault="005C47A6" w:rsidP="005C47A6">
      <w:pPr>
        <w:widowControl w:val="0"/>
        <w:tabs>
          <w:tab w:val="left" w:pos="220"/>
          <w:tab w:val="left" w:pos="720"/>
        </w:tabs>
        <w:autoSpaceDE w:val="0"/>
        <w:autoSpaceDN w:val="0"/>
        <w:adjustRightInd w:val="0"/>
        <w:ind w:left="720"/>
        <w:rPr>
          <w:rFonts w:asciiTheme="majorHAnsi" w:hAnsiTheme="majorHAnsi" w:cs="Helvetica"/>
          <w:color w:val="3C3C3C"/>
          <w:sz w:val="28"/>
          <w:szCs w:val="28"/>
        </w:rPr>
      </w:pPr>
    </w:p>
    <w:p w14:paraId="5723F6F6" w14:textId="0CECF3FA" w:rsidR="00FB423D" w:rsidRPr="005C47A6" w:rsidRDefault="005C47A6" w:rsidP="005C47A6">
      <w:pPr>
        <w:pStyle w:val="ListParagraph"/>
        <w:widowControl w:val="0"/>
        <w:autoSpaceDE w:val="0"/>
        <w:autoSpaceDN w:val="0"/>
        <w:adjustRightInd w:val="0"/>
        <w:rPr>
          <w:rFonts w:asciiTheme="majorHAnsi" w:hAnsiTheme="majorHAnsi" w:cs="Helvetica"/>
          <w:color w:val="3C3C3C"/>
          <w:sz w:val="28"/>
          <w:szCs w:val="28"/>
        </w:rPr>
      </w:pPr>
      <w:r w:rsidRPr="005C47A6">
        <w:rPr>
          <w:rFonts w:asciiTheme="majorHAnsi" w:hAnsiTheme="majorHAnsi" w:cs="Helvetica"/>
          <w:color w:val="3C3C3C"/>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292991"/>
    <w:multiLevelType w:val="hybridMultilevel"/>
    <w:tmpl w:val="CD6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9"/>
  </w:num>
  <w:num w:numId="3">
    <w:abstractNumId w:val="10"/>
  </w:num>
  <w:num w:numId="4">
    <w:abstractNumId w:val="2"/>
  </w:num>
  <w:num w:numId="5">
    <w:abstractNumId w:val="33"/>
  </w:num>
  <w:num w:numId="6">
    <w:abstractNumId w:val="4"/>
  </w:num>
  <w:num w:numId="7">
    <w:abstractNumId w:val="19"/>
  </w:num>
  <w:num w:numId="8">
    <w:abstractNumId w:val="9"/>
  </w:num>
  <w:num w:numId="9">
    <w:abstractNumId w:val="0"/>
  </w:num>
  <w:num w:numId="10">
    <w:abstractNumId w:val="3"/>
  </w:num>
  <w:num w:numId="11">
    <w:abstractNumId w:val="14"/>
  </w:num>
  <w:num w:numId="12">
    <w:abstractNumId w:val="15"/>
  </w:num>
  <w:num w:numId="13">
    <w:abstractNumId w:val="17"/>
  </w:num>
  <w:num w:numId="14">
    <w:abstractNumId w:val="7"/>
  </w:num>
  <w:num w:numId="15">
    <w:abstractNumId w:val="22"/>
  </w:num>
  <w:num w:numId="16">
    <w:abstractNumId w:val="6"/>
  </w:num>
  <w:num w:numId="17">
    <w:abstractNumId w:val="32"/>
  </w:num>
  <w:num w:numId="18">
    <w:abstractNumId w:val="21"/>
  </w:num>
  <w:num w:numId="19">
    <w:abstractNumId w:val="8"/>
  </w:num>
  <w:num w:numId="20">
    <w:abstractNumId w:val="31"/>
  </w:num>
  <w:num w:numId="21">
    <w:abstractNumId w:val="25"/>
  </w:num>
  <w:num w:numId="22">
    <w:abstractNumId w:val="5"/>
  </w:num>
  <w:num w:numId="23">
    <w:abstractNumId w:val="30"/>
  </w:num>
  <w:num w:numId="24">
    <w:abstractNumId w:val="18"/>
  </w:num>
  <w:num w:numId="25">
    <w:abstractNumId w:val="28"/>
  </w:num>
  <w:num w:numId="26">
    <w:abstractNumId w:val="16"/>
  </w:num>
  <w:num w:numId="27">
    <w:abstractNumId w:val="23"/>
  </w:num>
  <w:num w:numId="28">
    <w:abstractNumId w:val="11"/>
  </w:num>
  <w:num w:numId="29">
    <w:abstractNumId w:val="13"/>
  </w:num>
  <w:num w:numId="30">
    <w:abstractNumId w:val="1"/>
  </w:num>
  <w:num w:numId="31">
    <w:abstractNumId w:val="26"/>
  </w:num>
  <w:num w:numId="32">
    <w:abstractNumId w:val="27"/>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C77A8"/>
    <w:rsid w:val="000F5A3E"/>
    <w:rsid w:val="00112A0A"/>
    <w:rsid w:val="00127600"/>
    <w:rsid w:val="00132F34"/>
    <w:rsid w:val="00165860"/>
    <w:rsid w:val="0017421E"/>
    <w:rsid w:val="00186B45"/>
    <w:rsid w:val="001C03BA"/>
    <w:rsid w:val="002126CD"/>
    <w:rsid w:val="00240188"/>
    <w:rsid w:val="00257A9E"/>
    <w:rsid w:val="00292FE1"/>
    <w:rsid w:val="002C00AF"/>
    <w:rsid w:val="003047A8"/>
    <w:rsid w:val="00312974"/>
    <w:rsid w:val="003223EC"/>
    <w:rsid w:val="003D77DF"/>
    <w:rsid w:val="004061FC"/>
    <w:rsid w:val="00453407"/>
    <w:rsid w:val="0049457C"/>
    <w:rsid w:val="004B3908"/>
    <w:rsid w:val="00501898"/>
    <w:rsid w:val="005C47A6"/>
    <w:rsid w:val="00602FDF"/>
    <w:rsid w:val="0061003E"/>
    <w:rsid w:val="006169F7"/>
    <w:rsid w:val="006311C3"/>
    <w:rsid w:val="0064581D"/>
    <w:rsid w:val="00691A05"/>
    <w:rsid w:val="006D1687"/>
    <w:rsid w:val="007017B7"/>
    <w:rsid w:val="00722D21"/>
    <w:rsid w:val="00746805"/>
    <w:rsid w:val="00756081"/>
    <w:rsid w:val="00774676"/>
    <w:rsid w:val="00797B42"/>
    <w:rsid w:val="007C02F9"/>
    <w:rsid w:val="007D1C8C"/>
    <w:rsid w:val="0080448B"/>
    <w:rsid w:val="0082459A"/>
    <w:rsid w:val="00882D9A"/>
    <w:rsid w:val="0088324F"/>
    <w:rsid w:val="00893216"/>
    <w:rsid w:val="00902234"/>
    <w:rsid w:val="00922FE2"/>
    <w:rsid w:val="009370DD"/>
    <w:rsid w:val="009A2194"/>
    <w:rsid w:val="009C77E6"/>
    <w:rsid w:val="00A065C6"/>
    <w:rsid w:val="00A33516"/>
    <w:rsid w:val="00AA60B6"/>
    <w:rsid w:val="00AB1C07"/>
    <w:rsid w:val="00AD2748"/>
    <w:rsid w:val="00B1737B"/>
    <w:rsid w:val="00B80939"/>
    <w:rsid w:val="00B8616D"/>
    <w:rsid w:val="00BC1746"/>
    <w:rsid w:val="00C41EA8"/>
    <w:rsid w:val="00CA610E"/>
    <w:rsid w:val="00D30888"/>
    <w:rsid w:val="00D701D7"/>
    <w:rsid w:val="00DC263A"/>
    <w:rsid w:val="00DC5439"/>
    <w:rsid w:val="00DD32E0"/>
    <w:rsid w:val="00E30DE8"/>
    <w:rsid w:val="00EC6728"/>
    <w:rsid w:val="00ED395D"/>
    <w:rsid w:val="00EF2B11"/>
    <w:rsid w:val="00F4307D"/>
    <w:rsid w:val="00F468BA"/>
    <w:rsid w:val="00F73BB2"/>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43263520">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62257862">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6748">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78558353">
      <w:bodyDiv w:val="1"/>
      <w:marLeft w:val="0"/>
      <w:marRight w:val="0"/>
      <w:marTop w:val="0"/>
      <w:marBottom w:val="0"/>
      <w:divBdr>
        <w:top w:val="none" w:sz="0" w:space="0" w:color="auto"/>
        <w:left w:val="none" w:sz="0" w:space="0" w:color="auto"/>
        <w:bottom w:val="none" w:sz="0" w:space="0" w:color="auto"/>
        <w:right w:val="none" w:sz="0" w:space="0" w:color="auto"/>
      </w:divBdr>
      <w:divsChild>
        <w:div w:id="4733958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372800442">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15772415">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Acts+2%3A1-21&amp;version=NIV" TargetMode="External"/><Relationship Id="rId7" Type="http://schemas.openxmlformats.org/officeDocument/2006/relationships/hyperlink" Target="https://www.biblegateway.com/passage/?search=Acts+2%3A1-21&amp;version=NIV" TargetMode="External"/><Relationship Id="rId8" Type="http://schemas.openxmlformats.org/officeDocument/2006/relationships/hyperlink" Target="https://www.biblegateway.com/passage/?search=Acts+2%3A1-21&amp;version=NIV" TargetMode="External"/><Relationship Id="rId9" Type="http://schemas.openxmlformats.org/officeDocument/2006/relationships/hyperlink" Target="https://www.rootsontheweb.com/media/25104/pentecost-people-map.jp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0DB7-D95B-364A-9292-E9779FA5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Pages>
  <Words>907</Words>
  <Characters>5172</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On the Road to Emmaus</vt:lpstr>
      <vt:lpstr>    Prayer </vt:lpstr>
      <vt:lpstr>        A prayer of praise and thanksgiving  </vt:lpstr>
      <vt:lpstr>    A prayer to end the Bible study </vt:lpstr>
      <vt:lpstr>    </vt:lpstr>
    </vt:vector>
  </TitlesOfParts>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2020-06-30T10:06:00Z</dcterms:created>
  <dcterms:modified xsi:type="dcterms:W3CDTF">2023-05-22T19:08:00Z</dcterms:modified>
</cp:coreProperties>
</file>