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DBEF1C" w14:textId="360EC2F1" w:rsidR="00A83F57" w:rsidRDefault="00A83F57" w:rsidP="00A83F57">
      <w:pPr>
        <w:spacing w:after="0" w:line="990" w:lineRule="atLeast"/>
        <w:rPr>
          <w:rFonts w:ascii="Arial" w:eastAsia="Times New Roman" w:hAnsi="Arial" w:cs="Arial"/>
          <w:b/>
          <w:bCs/>
          <w:kern w:val="0"/>
          <w:sz w:val="36"/>
          <w:szCs w:val="36"/>
          <w14:ligatures w14:val="none"/>
        </w:rPr>
      </w:pPr>
      <w:r w:rsidRPr="001C50B9">
        <w:rPr>
          <w:rFonts w:ascii="Arial" w:eastAsia="Times New Roman" w:hAnsi="Arial" w:cs="Arial"/>
          <w:b/>
          <w:bCs/>
          <w:kern w:val="0"/>
          <w:sz w:val="36"/>
          <w:szCs w:val="36"/>
          <w14:ligatures w14:val="none"/>
        </w:rPr>
        <w:t xml:space="preserve">Reflection </w:t>
      </w:r>
      <w:r w:rsidRPr="001C50B9">
        <w:rPr>
          <w:rFonts w:ascii="Arial" w:eastAsia="Times New Roman" w:hAnsi="Arial" w:cs="Arial"/>
          <w:b/>
          <w:bCs/>
          <w:kern w:val="0"/>
          <w:sz w:val="36"/>
          <w:szCs w:val="36"/>
          <w14:ligatures w14:val="none"/>
        </w:rPr>
        <w:t>on Revelation 7:9-17</w:t>
      </w:r>
      <w:r w:rsidR="001C50B9">
        <w:rPr>
          <w:rFonts w:ascii="Arial" w:eastAsia="Times New Roman" w:hAnsi="Arial" w:cs="Arial"/>
          <w:b/>
          <w:bCs/>
          <w:kern w:val="0"/>
          <w:sz w:val="36"/>
          <w:szCs w:val="36"/>
          <w14:ligatures w14:val="none"/>
        </w:rPr>
        <w:t xml:space="preserve"> – Whole life worth-ship</w:t>
      </w:r>
    </w:p>
    <w:p w14:paraId="731F4571" w14:textId="77777777" w:rsidR="00D4338C" w:rsidRPr="001C50B9" w:rsidRDefault="00D4338C" w:rsidP="00A83F57">
      <w:pPr>
        <w:spacing w:after="0" w:line="990" w:lineRule="atLeast"/>
        <w:rPr>
          <w:rFonts w:ascii="Arial" w:eastAsia="Times New Roman" w:hAnsi="Arial" w:cs="Arial"/>
          <w:b/>
          <w:bCs/>
          <w:kern w:val="0"/>
          <w:sz w:val="36"/>
          <w:szCs w:val="36"/>
          <w14:ligatures w14:val="none"/>
        </w:rPr>
      </w:pPr>
    </w:p>
    <w:p w14:paraId="0B769E80" w14:textId="663717C8" w:rsidR="00A83F57" w:rsidRPr="001C50B9" w:rsidRDefault="00A83F57" w:rsidP="00A83F57">
      <w:pPr>
        <w:pBdr>
          <w:top w:val="single" w:sz="2" w:space="0" w:color="auto"/>
          <w:left w:val="single" w:sz="2" w:space="0" w:color="auto"/>
          <w:bottom w:val="single" w:sz="2" w:space="0" w:color="auto"/>
          <w:right w:val="single" w:sz="2" w:space="0" w:color="auto"/>
        </w:pBdr>
        <w:spacing w:after="0" w:line="240" w:lineRule="auto"/>
        <w:outlineLvl w:val="1"/>
        <w:rPr>
          <w:rFonts w:ascii="Arial" w:eastAsia="Times New Roman" w:hAnsi="Arial" w:cs="Arial"/>
          <w:b/>
          <w:bCs/>
          <w:color w:val="000000"/>
          <w:kern w:val="0"/>
          <w:sz w:val="28"/>
          <w:szCs w:val="28"/>
          <w14:ligatures w14:val="none"/>
        </w:rPr>
      </w:pPr>
      <w:r w:rsidRPr="001C50B9">
        <w:rPr>
          <w:rFonts w:ascii="Arial" w:eastAsia="Times New Roman" w:hAnsi="Arial" w:cs="Arial"/>
          <w:b/>
          <w:bCs/>
          <w:color w:val="005461"/>
          <w:kern w:val="0"/>
          <w:sz w:val="28"/>
          <w:szCs w:val="28"/>
          <w:bdr w:val="single" w:sz="2" w:space="0" w:color="auto" w:frame="1"/>
          <w14:ligatures w14:val="none"/>
        </w:rPr>
        <w:t xml:space="preserve">Begin with an opening prayer </w:t>
      </w:r>
    </w:p>
    <w:p w14:paraId="60AB3AB6" w14:textId="6A9831D7" w:rsidR="00A83F57" w:rsidRDefault="00A83F57" w:rsidP="001C50B9">
      <w:pPr>
        <w:spacing w:after="150" w:line="375" w:lineRule="atLeast"/>
        <w:rPr>
          <w:rFonts w:ascii="Arial" w:hAnsi="Arial" w:cs="Arial"/>
          <w:color w:val="4D4D4D"/>
          <w:sz w:val="27"/>
          <w:szCs w:val="27"/>
        </w:rPr>
      </w:pPr>
      <w:r>
        <w:rPr>
          <w:rFonts w:ascii="Arial" w:hAnsi="Arial" w:cs="Arial"/>
          <w:color w:val="4D4D4D"/>
          <w:sz w:val="27"/>
          <w:szCs w:val="27"/>
        </w:rPr>
        <w:t>I bless God every chance I get;</w:t>
      </w:r>
      <w:r>
        <w:rPr>
          <w:rFonts w:ascii="Arial" w:hAnsi="Arial" w:cs="Arial"/>
          <w:color w:val="4D4D4D"/>
          <w:sz w:val="27"/>
          <w:szCs w:val="27"/>
        </w:rPr>
        <w:br/>
        <w:t>my lungs expand with praise to God.</w:t>
      </w:r>
      <w:r>
        <w:rPr>
          <w:rFonts w:ascii="Arial" w:hAnsi="Arial" w:cs="Arial"/>
          <w:color w:val="4D4D4D"/>
          <w:sz w:val="27"/>
          <w:szCs w:val="27"/>
        </w:rPr>
        <w:br/>
        <w:t>I live and breathe God;</w:t>
      </w:r>
      <w:r>
        <w:rPr>
          <w:rFonts w:ascii="Arial" w:hAnsi="Arial" w:cs="Arial"/>
          <w:color w:val="4D4D4D"/>
          <w:sz w:val="27"/>
          <w:szCs w:val="27"/>
        </w:rPr>
        <w:br/>
        <w:t>if things aren’t going well, hear this and be happy.</w:t>
      </w:r>
      <w:r>
        <w:rPr>
          <w:rFonts w:ascii="Arial" w:hAnsi="Arial" w:cs="Arial"/>
          <w:color w:val="4D4D4D"/>
          <w:sz w:val="27"/>
          <w:szCs w:val="27"/>
        </w:rPr>
        <w:br/>
        <w:t>Join me in spreading the news:</w:t>
      </w:r>
      <w:r>
        <w:rPr>
          <w:rFonts w:ascii="Arial" w:hAnsi="Arial" w:cs="Arial"/>
          <w:color w:val="4D4D4D"/>
          <w:sz w:val="27"/>
          <w:szCs w:val="27"/>
        </w:rPr>
        <w:br/>
        <w:t>let us praise the Lord together and exalt God’s name.</w:t>
      </w:r>
    </w:p>
    <w:p w14:paraId="291E99FB" w14:textId="77777777" w:rsidR="005E6AF3" w:rsidRPr="00A83F57" w:rsidRDefault="005E6AF3" w:rsidP="001C50B9">
      <w:pPr>
        <w:spacing w:after="150" w:line="375" w:lineRule="atLeast"/>
        <w:rPr>
          <w:rFonts w:ascii="Arial" w:eastAsia="Times New Roman" w:hAnsi="Arial" w:cs="Arial"/>
          <w:color w:val="4D4D4D"/>
          <w:kern w:val="0"/>
          <w:sz w:val="27"/>
          <w:szCs w:val="27"/>
          <w14:ligatures w14:val="none"/>
        </w:rPr>
      </w:pPr>
    </w:p>
    <w:p w14:paraId="23F84A63" w14:textId="77777777" w:rsidR="00A83F57" w:rsidRPr="001C50B9" w:rsidRDefault="00A83F57" w:rsidP="00A83F57">
      <w:pPr>
        <w:pBdr>
          <w:top w:val="single" w:sz="2" w:space="0" w:color="auto"/>
          <w:left w:val="single" w:sz="2" w:space="0" w:color="auto"/>
          <w:bottom w:val="single" w:sz="2" w:space="0" w:color="auto"/>
          <w:right w:val="single" w:sz="2" w:space="0" w:color="auto"/>
        </w:pBdr>
        <w:spacing w:after="0" w:line="240" w:lineRule="auto"/>
        <w:outlineLvl w:val="1"/>
        <w:rPr>
          <w:rFonts w:ascii="Arial" w:eastAsia="Times New Roman" w:hAnsi="Arial" w:cs="Arial"/>
          <w:b/>
          <w:bCs/>
          <w:color w:val="000000"/>
          <w:kern w:val="0"/>
          <w:sz w:val="28"/>
          <w:szCs w:val="28"/>
          <w14:ligatures w14:val="none"/>
        </w:rPr>
      </w:pPr>
      <w:r w:rsidRPr="001C50B9">
        <w:rPr>
          <w:rFonts w:ascii="Arial" w:eastAsia="Times New Roman" w:hAnsi="Arial" w:cs="Arial"/>
          <w:b/>
          <w:bCs/>
          <w:color w:val="005461"/>
          <w:kern w:val="0"/>
          <w:sz w:val="28"/>
          <w:szCs w:val="28"/>
          <w:bdr w:val="single" w:sz="2" w:space="0" w:color="auto" w:frame="1"/>
          <w14:ligatures w14:val="none"/>
        </w:rPr>
        <w:t>Read the passage</w:t>
      </w:r>
    </w:p>
    <w:p w14:paraId="4DCA800E" w14:textId="77777777" w:rsidR="00A83F57" w:rsidRDefault="00A83F57" w:rsidP="001C50B9">
      <w:pPr>
        <w:pStyle w:val="Heading3"/>
        <w:shd w:val="clear" w:color="auto" w:fill="FFFFFF"/>
        <w:spacing w:before="0" w:after="0"/>
        <w:rPr>
          <w:rFonts w:ascii="Arial" w:eastAsia="Times New Roman" w:hAnsi="Arial" w:cs="Arial"/>
          <w:color w:val="4D4D4D"/>
          <w:kern w:val="0"/>
          <w:sz w:val="27"/>
          <w:szCs w:val="27"/>
          <w14:ligatures w14:val="none"/>
        </w:rPr>
      </w:pPr>
    </w:p>
    <w:p w14:paraId="75606685" w14:textId="40F9E4C7" w:rsidR="00A83F57" w:rsidRPr="001C50B9" w:rsidRDefault="00A83F57" w:rsidP="001C50B9">
      <w:pPr>
        <w:pStyle w:val="Heading3"/>
        <w:shd w:val="clear" w:color="auto" w:fill="FFFFFF"/>
        <w:spacing w:before="0" w:after="0"/>
        <w:rPr>
          <w:rFonts w:ascii="Calibri" w:eastAsia="Times New Roman" w:hAnsi="Calibri" w:cs="Calibri"/>
          <w:b/>
          <w:bCs/>
          <w:color w:val="000000"/>
          <w:kern w:val="0"/>
          <w14:ligatures w14:val="none"/>
        </w:rPr>
      </w:pPr>
      <w:r w:rsidRPr="00A83F57">
        <w:rPr>
          <w:rFonts w:ascii="Arial" w:eastAsia="Times New Roman" w:hAnsi="Arial" w:cs="Arial"/>
          <w:color w:val="4D4D4D"/>
          <w:kern w:val="0"/>
          <w:sz w:val="27"/>
          <w:szCs w:val="27"/>
          <w14:ligatures w14:val="none"/>
        </w:rPr>
        <w:t> </w:t>
      </w:r>
      <w:r w:rsidRPr="001C50B9">
        <w:rPr>
          <w:rFonts w:ascii="Calibri" w:eastAsia="Times New Roman" w:hAnsi="Calibri" w:cs="Calibri"/>
          <w:b/>
          <w:bCs/>
          <w:color w:val="000000"/>
          <w:kern w:val="0"/>
          <w:bdr w:val="single" w:sz="2" w:space="0" w:color="E5E7EB" w:frame="1"/>
          <w14:ligatures w14:val="none"/>
        </w:rPr>
        <w:t>The Great Multitude in White Robes</w:t>
      </w:r>
    </w:p>
    <w:p w14:paraId="0E49E525" w14:textId="77777777" w:rsidR="00A83F57" w:rsidRPr="001C50B9" w:rsidRDefault="00A83F57" w:rsidP="001C50B9">
      <w:pPr>
        <w:shd w:val="clear" w:color="auto" w:fill="FFFFFF"/>
        <w:spacing w:before="240" w:after="240" w:line="240" w:lineRule="auto"/>
        <w:rPr>
          <w:rFonts w:ascii="Calibri" w:eastAsia="Times New Roman" w:hAnsi="Calibri" w:cs="Calibri"/>
          <w:color w:val="000000"/>
          <w:kern w:val="0"/>
          <w:sz w:val="28"/>
          <w:szCs w:val="28"/>
          <w14:ligatures w14:val="none"/>
        </w:rPr>
      </w:pPr>
      <w:r w:rsidRPr="001C50B9">
        <w:rPr>
          <w:rFonts w:ascii="Calibri" w:eastAsia="Times New Roman" w:hAnsi="Calibri" w:cs="Calibri"/>
          <w:b/>
          <w:bCs/>
          <w:color w:val="000000"/>
          <w:kern w:val="0"/>
          <w:sz w:val="28"/>
          <w:szCs w:val="28"/>
          <w:bdr w:val="single" w:sz="2" w:space="0" w:color="E5E7EB" w:frame="1"/>
          <w:vertAlign w:val="superscript"/>
          <w14:ligatures w14:val="none"/>
        </w:rPr>
        <w:t>9 </w:t>
      </w:r>
      <w:r w:rsidRPr="001C50B9">
        <w:rPr>
          <w:rFonts w:ascii="Calibri" w:eastAsia="Times New Roman" w:hAnsi="Calibri" w:cs="Calibri"/>
          <w:color w:val="000000"/>
          <w:kern w:val="0"/>
          <w:sz w:val="28"/>
          <w:szCs w:val="28"/>
          <w:bdr w:val="single" w:sz="2" w:space="0" w:color="E5E7EB" w:frame="1"/>
          <w14:ligatures w14:val="none"/>
        </w:rPr>
        <w:t>After this I looked, and there before me was a great multitude that no one could count, from every nation, tribe, people and language, standing before the throne and before the Lamb. They were wearing white robes and were holding palm branches in their hands.</w:t>
      </w:r>
      <w:r w:rsidRPr="001C50B9">
        <w:rPr>
          <w:rFonts w:ascii="Calibri" w:eastAsia="Times New Roman" w:hAnsi="Calibri" w:cs="Calibri"/>
          <w:color w:val="000000"/>
          <w:kern w:val="0"/>
          <w:sz w:val="28"/>
          <w:szCs w:val="28"/>
          <w14:ligatures w14:val="none"/>
        </w:rPr>
        <w:t xml:space="preserve"> </w:t>
      </w:r>
      <w:r w:rsidRPr="001C50B9">
        <w:rPr>
          <w:rFonts w:ascii="Calibri" w:eastAsia="Times New Roman" w:hAnsi="Calibri" w:cs="Calibri"/>
          <w:b/>
          <w:bCs/>
          <w:color w:val="000000"/>
          <w:kern w:val="0"/>
          <w:sz w:val="28"/>
          <w:szCs w:val="28"/>
          <w:bdr w:val="single" w:sz="2" w:space="0" w:color="E5E7EB" w:frame="1"/>
          <w:vertAlign w:val="superscript"/>
          <w14:ligatures w14:val="none"/>
        </w:rPr>
        <w:t>10 </w:t>
      </w:r>
      <w:r w:rsidRPr="001C50B9">
        <w:rPr>
          <w:rFonts w:ascii="Calibri" w:eastAsia="Times New Roman" w:hAnsi="Calibri" w:cs="Calibri"/>
          <w:color w:val="000000"/>
          <w:kern w:val="0"/>
          <w:sz w:val="28"/>
          <w:szCs w:val="28"/>
          <w:bdr w:val="single" w:sz="2" w:space="0" w:color="E5E7EB" w:frame="1"/>
          <w14:ligatures w14:val="none"/>
        </w:rPr>
        <w:t>And they cried out in a loud voice:</w:t>
      </w:r>
    </w:p>
    <w:p w14:paraId="43E8746A" w14:textId="77777777" w:rsidR="00A83F57" w:rsidRPr="001C50B9" w:rsidRDefault="00A83F57" w:rsidP="001C50B9">
      <w:pPr>
        <w:shd w:val="clear" w:color="auto" w:fill="FFFFFF"/>
        <w:spacing w:after="0" w:line="240" w:lineRule="auto"/>
        <w:rPr>
          <w:rFonts w:ascii="Calibri" w:eastAsia="Times New Roman" w:hAnsi="Calibri" w:cs="Calibri"/>
          <w:color w:val="000000"/>
          <w:kern w:val="0"/>
          <w:sz w:val="28"/>
          <w:szCs w:val="28"/>
          <w14:ligatures w14:val="none"/>
        </w:rPr>
      </w:pPr>
      <w:r w:rsidRPr="001C50B9">
        <w:rPr>
          <w:rFonts w:ascii="Calibri" w:eastAsia="Times New Roman" w:hAnsi="Calibri" w:cs="Calibri"/>
          <w:color w:val="000000"/>
          <w:kern w:val="0"/>
          <w:sz w:val="28"/>
          <w:szCs w:val="28"/>
          <w:bdr w:val="single" w:sz="2" w:space="0" w:color="E5E7EB" w:frame="1"/>
          <w14:ligatures w14:val="none"/>
        </w:rPr>
        <w:t>“Salvation belongs to our God,</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who sits on the throne,</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and to the Lamb.”</w:t>
      </w:r>
    </w:p>
    <w:p w14:paraId="47C6D449" w14:textId="77777777" w:rsidR="00A83F57" w:rsidRPr="001C50B9" w:rsidRDefault="00A83F57" w:rsidP="001C50B9">
      <w:pPr>
        <w:shd w:val="clear" w:color="auto" w:fill="FFFFFF"/>
        <w:spacing w:after="240" w:line="240" w:lineRule="auto"/>
        <w:rPr>
          <w:rFonts w:ascii="Calibri" w:eastAsia="Times New Roman" w:hAnsi="Calibri" w:cs="Calibri"/>
          <w:color w:val="000000"/>
          <w:kern w:val="0"/>
          <w:sz w:val="28"/>
          <w:szCs w:val="28"/>
          <w14:ligatures w14:val="none"/>
        </w:rPr>
      </w:pPr>
      <w:r w:rsidRPr="001C50B9">
        <w:rPr>
          <w:rFonts w:ascii="Calibri" w:eastAsia="Times New Roman" w:hAnsi="Calibri" w:cs="Calibri"/>
          <w:b/>
          <w:bCs/>
          <w:color w:val="000000"/>
          <w:kern w:val="0"/>
          <w:sz w:val="28"/>
          <w:szCs w:val="28"/>
          <w:bdr w:val="single" w:sz="2" w:space="0" w:color="E5E7EB" w:frame="1"/>
          <w:vertAlign w:val="superscript"/>
          <w14:ligatures w14:val="none"/>
        </w:rPr>
        <w:t>11 </w:t>
      </w:r>
      <w:r w:rsidRPr="001C50B9">
        <w:rPr>
          <w:rFonts w:ascii="Calibri" w:eastAsia="Times New Roman" w:hAnsi="Calibri" w:cs="Calibri"/>
          <w:color w:val="000000"/>
          <w:kern w:val="0"/>
          <w:sz w:val="28"/>
          <w:szCs w:val="28"/>
          <w:bdr w:val="single" w:sz="2" w:space="0" w:color="E5E7EB" w:frame="1"/>
          <w14:ligatures w14:val="none"/>
        </w:rPr>
        <w:t xml:space="preserve">All the angels were standing around the throne and around the elders and the four living creatures. They </w:t>
      </w:r>
      <w:proofErr w:type="gramStart"/>
      <w:r w:rsidRPr="001C50B9">
        <w:rPr>
          <w:rFonts w:ascii="Calibri" w:eastAsia="Times New Roman" w:hAnsi="Calibri" w:cs="Calibri"/>
          <w:color w:val="000000"/>
          <w:kern w:val="0"/>
          <w:sz w:val="28"/>
          <w:szCs w:val="28"/>
          <w:bdr w:val="single" w:sz="2" w:space="0" w:color="E5E7EB" w:frame="1"/>
          <w14:ligatures w14:val="none"/>
        </w:rPr>
        <w:t>fell down</w:t>
      </w:r>
      <w:proofErr w:type="gramEnd"/>
      <w:r w:rsidRPr="001C50B9">
        <w:rPr>
          <w:rFonts w:ascii="Calibri" w:eastAsia="Times New Roman" w:hAnsi="Calibri" w:cs="Calibri"/>
          <w:color w:val="000000"/>
          <w:kern w:val="0"/>
          <w:sz w:val="28"/>
          <w:szCs w:val="28"/>
          <w:bdr w:val="single" w:sz="2" w:space="0" w:color="E5E7EB" w:frame="1"/>
          <w14:ligatures w14:val="none"/>
        </w:rPr>
        <w:t xml:space="preserve"> on their faces before the throne and worshiped God,</w:t>
      </w:r>
      <w:r w:rsidRPr="001C50B9">
        <w:rPr>
          <w:rFonts w:ascii="Calibri" w:eastAsia="Times New Roman" w:hAnsi="Calibri" w:cs="Calibri"/>
          <w:color w:val="000000"/>
          <w:kern w:val="0"/>
          <w:sz w:val="28"/>
          <w:szCs w:val="28"/>
          <w14:ligatures w14:val="none"/>
        </w:rPr>
        <w:t xml:space="preserve"> </w:t>
      </w:r>
      <w:r w:rsidRPr="001C50B9">
        <w:rPr>
          <w:rFonts w:ascii="Calibri" w:eastAsia="Times New Roman" w:hAnsi="Calibri" w:cs="Calibri"/>
          <w:b/>
          <w:bCs/>
          <w:color w:val="000000"/>
          <w:kern w:val="0"/>
          <w:sz w:val="28"/>
          <w:szCs w:val="28"/>
          <w:bdr w:val="single" w:sz="2" w:space="0" w:color="E5E7EB" w:frame="1"/>
          <w:vertAlign w:val="superscript"/>
          <w14:ligatures w14:val="none"/>
        </w:rPr>
        <w:t>12 </w:t>
      </w:r>
      <w:r w:rsidRPr="001C50B9">
        <w:rPr>
          <w:rFonts w:ascii="Calibri" w:eastAsia="Times New Roman" w:hAnsi="Calibri" w:cs="Calibri"/>
          <w:color w:val="000000"/>
          <w:kern w:val="0"/>
          <w:sz w:val="28"/>
          <w:szCs w:val="28"/>
          <w:bdr w:val="single" w:sz="2" w:space="0" w:color="E5E7EB" w:frame="1"/>
          <w14:ligatures w14:val="none"/>
        </w:rPr>
        <w:t>saying:</w:t>
      </w:r>
    </w:p>
    <w:p w14:paraId="31CABCD4" w14:textId="0C355D22" w:rsidR="00A83F57" w:rsidRPr="001C50B9" w:rsidRDefault="00A83F57" w:rsidP="001C50B9">
      <w:pPr>
        <w:shd w:val="clear" w:color="auto" w:fill="FFFFFF"/>
        <w:spacing w:after="0" w:line="240" w:lineRule="auto"/>
        <w:rPr>
          <w:rFonts w:ascii="Calibri" w:eastAsia="Times New Roman" w:hAnsi="Calibri" w:cs="Calibri"/>
          <w:color w:val="000000"/>
          <w:kern w:val="0"/>
          <w:sz w:val="28"/>
          <w:szCs w:val="28"/>
          <w14:ligatures w14:val="none"/>
        </w:rPr>
      </w:pPr>
      <w:r w:rsidRPr="001C50B9">
        <w:rPr>
          <w:rFonts w:ascii="Calibri" w:eastAsia="Times New Roman" w:hAnsi="Calibri" w:cs="Calibri"/>
          <w:color w:val="000000"/>
          <w:kern w:val="0"/>
          <w:sz w:val="28"/>
          <w:szCs w:val="28"/>
          <w:bdr w:val="single" w:sz="2" w:space="0" w:color="E5E7EB" w:frame="1"/>
          <w14:ligatures w14:val="none"/>
        </w:rPr>
        <w:t>“Amen!</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Praise and glory</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 xml:space="preserve">and wisdom and thanks and </w:t>
      </w:r>
      <w:r w:rsidR="001C50B9" w:rsidRPr="001C50B9">
        <w:rPr>
          <w:rFonts w:ascii="Calibri" w:eastAsia="Times New Roman" w:hAnsi="Calibri" w:cs="Calibri"/>
          <w:color w:val="000000"/>
          <w:kern w:val="0"/>
          <w:sz w:val="28"/>
          <w:szCs w:val="28"/>
          <w:bdr w:val="single" w:sz="2" w:space="0" w:color="E5E7EB" w:frame="1"/>
          <w14:ligatures w14:val="none"/>
        </w:rPr>
        <w:t>honour</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and power and strength</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be to our God for ever and ever.</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Amen!”</w:t>
      </w:r>
    </w:p>
    <w:p w14:paraId="49BACF5B" w14:textId="77777777" w:rsidR="00A83F57" w:rsidRPr="001C50B9" w:rsidRDefault="00A83F57" w:rsidP="001C50B9">
      <w:pPr>
        <w:shd w:val="clear" w:color="auto" w:fill="FFFFFF"/>
        <w:spacing w:after="240" w:line="240" w:lineRule="auto"/>
        <w:rPr>
          <w:rFonts w:ascii="Calibri" w:eastAsia="Times New Roman" w:hAnsi="Calibri" w:cs="Calibri"/>
          <w:color w:val="000000"/>
          <w:kern w:val="0"/>
          <w:sz w:val="28"/>
          <w:szCs w:val="28"/>
          <w14:ligatures w14:val="none"/>
        </w:rPr>
      </w:pPr>
      <w:r w:rsidRPr="001C50B9">
        <w:rPr>
          <w:rFonts w:ascii="Calibri" w:eastAsia="Times New Roman" w:hAnsi="Calibri" w:cs="Calibri"/>
          <w:b/>
          <w:bCs/>
          <w:color w:val="000000"/>
          <w:kern w:val="0"/>
          <w:sz w:val="28"/>
          <w:szCs w:val="28"/>
          <w:bdr w:val="single" w:sz="2" w:space="0" w:color="E5E7EB" w:frame="1"/>
          <w:vertAlign w:val="superscript"/>
          <w14:ligatures w14:val="none"/>
        </w:rPr>
        <w:t>13 </w:t>
      </w:r>
      <w:r w:rsidRPr="001C50B9">
        <w:rPr>
          <w:rFonts w:ascii="Calibri" w:eastAsia="Times New Roman" w:hAnsi="Calibri" w:cs="Calibri"/>
          <w:color w:val="000000"/>
          <w:kern w:val="0"/>
          <w:sz w:val="28"/>
          <w:szCs w:val="28"/>
          <w:bdr w:val="single" w:sz="2" w:space="0" w:color="E5E7EB" w:frame="1"/>
          <w14:ligatures w14:val="none"/>
        </w:rPr>
        <w:t>Then one of the elders asked me, “These in white robes—who are they, and where did they come from?”</w:t>
      </w:r>
    </w:p>
    <w:p w14:paraId="1EB1B4B2" w14:textId="77777777" w:rsidR="00A83F57" w:rsidRPr="001C50B9" w:rsidRDefault="00A83F57" w:rsidP="001C50B9">
      <w:pPr>
        <w:shd w:val="clear" w:color="auto" w:fill="FFFFFF"/>
        <w:spacing w:before="240" w:after="240" w:line="240" w:lineRule="auto"/>
        <w:rPr>
          <w:rFonts w:ascii="Calibri" w:eastAsia="Times New Roman" w:hAnsi="Calibri" w:cs="Calibri"/>
          <w:color w:val="000000"/>
          <w:kern w:val="0"/>
          <w:sz w:val="28"/>
          <w:szCs w:val="28"/>
          <w14:ligatures w14:val="none"/>
        </w:rPr>
      </w:pPr>
      <w:r w:rsidRPr="001C50B9">
        <w:rPr>
          <w:rFonts w:ascii="Calibri" w:eastAsia="Times New Roman" w:hAnsi="Calibri" w:cs="Calibri"/>
          <w:b/>
          <w:bCs/>
          <w:color w:val="000000"/>
          <w:kern w:val="0"/>
          <w:sz w:val="28"/>
          <w:szCs w:val="28"/>
          <w:bdr w:val="single" w:sz="2" w:space="0" w:color="E5E7EB" w:frame="1"/>
          <w:vertAlign w:val="superscript"/>
          <w14:ligatures w14:val="none"/>
        </w:rPr>
        <w:t>14 </w:t>
      </w:r>
      <w:r w:rsidRPr="001C50B9">
        <w:rPr>
          <w:rFonts w:ascii="Calibri" w:eastAsia="Times New Roman" w:hAnsi="Calibri" w:cs="Calibri"/>
          <w:color w:val="000000"/>
          <w:kern w:val="0"/>
          <w:sz w:val="28"/>
          <w:szCs w:val="28"/>
          <w:bdr w:val="single" w:sz="2" w:space="0" w:color="E5E7EB" w:frame="1"/>
          <w14:ligatures w14:val="none"/>
        </w:rPr>
        <w:t>I answered, “Sir, you know.”</w:t>
      </w:r>
    </w:p>
    <w:p w14:paraId="226DD3F4" w14:textId="77777777" w:rsidR="00A83F57" w:rsidRPr="001C50B9" w:rsidRDefault="00A83F57" w:rsidP="001C50B9">
      <w:pPr>
        <w:shd w:val="clear" w:color="auto" w:fill="FFFFFF"/>
        <w:spacing w:before="240" w:after="240" w:line="240" w:lineRule="auto"/>
        <w:rPr>
          <w:rFonts w:ascii="Calibri" w:eastAsia="Times New Roman" w:hAnsi="Calibri" w:cs="Calibri"/>
          <w:color w:val="000000"/>
          <w:kern w:val="0"/>
          <w:sz w:val="28"/>
          <w:szCs w:val="28"/>
          <w14:ligatures w14:val="none"/>
        </w:rPr>
      </w:pPr>
      <w:r w:rsidRPr="001C50B9">
        <w:rPr>
          <w:rFonts w:ascii="Calibri" w:eastAsia="Times New Roman" w:hAnsi="Calibri" w:cs="Calibri"/>
          <w:color w:val="000000"/>
          <w:kern w:val="0"/>
          <w:sz w:val="28"/>
          <w:szCs w:val="28"/>
          <w:bdr w:val="single" w:sz="2" w:space="0" w:color="E5E7EB" w:frame="1"/>
          <w14:ligatures w14:val="none"/>
        </w:rPr>
        <w:t>And he said, “These are they who have come out of the great tribulation; they have washed their robes and made them white in the blood of the Lamb.</w:t>
      </w:r>
      <w:r w:rsidRPr="001C50B9">
        <w:rPr>
          <w:rFonts w:ascii="Calibri" w:eastAsia="Times New Roman" w:hAnsi="Calibri" w:cs="Calibri"/>
          <w:color w:val="000000"/>
          <w:kern w:val="0"/>
          <w:sz w:val="28"/>
          <w:szCs w:val="28"/>
          <w14:ligatures w14:val="none"/>
        </w:rPr>
        <w:t xml:space="preserve"> </w:t>
      </w:r>
      <w:r w:rsidRPr="001C50B9">
        <w:rPr>
          <w:rFonts w:ascii="Calibri" w:eastAsia="Times New Roman" w:hAnsi="Calibri" w:cs="Calibri"/>
          <w:b/>
          <w:bCs/>
          <w:color w:val="000000"/>
          <w:kern w:val="0"/>
          <w:sz w:val="28"/>
          <w:szCs w:val="28"/>
          <w:bdr w:val="single" w:sz="2" w:space="0" w:color="E5E7EB" w:frame="1"/>
          <w:vertAlign w:val="superscript"/>
          <w14:ligatures w14:val="none"/>
        </w:rPr>
        <w:t>15 </w:t>
      </w:r>
      <w:r w:rsidRPr="001C50B9">
        <w:rPr>
          <w:rFonts w:ascii="Calibri" w:eastAsia="Times New Roman" w:hAnsi="Calibri" w:cs="Calibri"/>
          <w:color w:val="000000"/>
          <w:kern w:val="0"/>
          <w:sz w:val="28"/>
          <w:szCs w:val="28"/>
          <w:bdr w:val="single" w:sz="2" w:space="0" w:color="E5E7EB" w:frame="1"/>
          <w14:ligatures w14:val="none"/>
        </w:rPr>
        <w:t>Therefore,</w:t>
      </w:r>
    </w:p>
    <w:p w14:paraId="4D2ABF7D" w14:textId="680BD1C7" w:rsidR="00A83F57" w:rsidRDefault="00A83F57" w:rsidP="001C50B9">
      <w:pPr>
        <w:shd w:val="clear" w:color="auto" w:fill="FFFFFF"/>
        <w:spacing w:after="0" w:line="240" w:lineRule="auto"/>
        <w:rPr>
          <w:rFonts w:ascii="Calibri" w:eastAsia="Times New Roman" w:hAnsi="Calibri" w:cs="Calibri"/>
          <w:color w:val="000000"/>
          <w:kern w:val="0"/>
          <w:sz w:val="28"/>
          <w:szCs w:val="28"/>
          <w14:ligatures w14:val="none"/>
        </w:rPr>
      </w:pPr>
      <w:r w:rsidRPr="001C50B9">
        <w:rPr>
          <w:rFonts w:ascii="Calibri" w:eastAsia="Times New Roman" w:hAnsi="Calibri" w:cs="Calibri"/>
          <w:color w:val="000000"/>
          <w:kern w:val="0"/>
          <w:sz w:val="28"/>
          <w:szCs w:val="28"/>
          <w:bdr w:val="single" w:sz="2" w:space="0" w:color="E5E7EB" w:frame="1"/>
          <w14:ligatures w14:val="none"/>
        </w:rPr>
        <w:lastRenderedPageBreak/>
        <w:t>“they are before the throne of God</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    and serve him day and night in his temple;</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and he who sits on the throne</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    will shelter them with his presence.</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b/>
          <w:bCs/>
          <w:color w:val="000000"/>
          <w:kern w:val="0"/>
          <w:sz w:val="28"/>
          <w:szCs w:val="28"/>
          <w:bdr w:val="single" w:sz="2" w:space="0" w:color="E5E7EB" w:frame="1"/>
          <w:vertAlign w:val="superscript"/>
          <w14:ligatures w14:val="none"/>
        </w:rPr>
        <w:t>16 </w:t>
      </w:r>
      <w:r w:rsidRPr="001C50B9">
        <w:rPr>
          <w:rFonts w:ascii="Calibri" w:eastAsia="Times New Roman" w:hAnsi="Calibri" w:cs="Calibri"/>
          <w:color w:val="000000"/>
          <w:kern w:val="0"/>
          <w:sz w:val="28"/>
          <w:szCs w:val="28"/>
          <w:bdr w:val="single" w:sz="2" w:space="0" w:color="E5E7EB" w:frame="1"/>
          <w14:ligatures w14:val="none"/>
        </w:rPr>
        <w:t>‘Never again will they hunger;</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    never again will they thirst.</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The sun will not beat down on them,’</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    nor any scorching heat.</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b/>
          <w:bCs/>
          <w:color w:val="000000"/>
          <w:kern w:val="0"/>
          <w:sz w:val="28"/>
          <w:szCs w:val="28"/>
          <w:bdr w:val="single" w:sz="2" w:space="0" w:color="E5E7EB" w:frame="1"/>
          <w:vertAlign w:val="superscript"/>
          <w14:ligatures w14:val="none"/>
        </w:rPr>
        <w:t>17 </w:t>
      </w:r>
      <w:r w:rsidRPr="001C50B9">
        <w:rPr>
          <w:rFonts w:ascii="Calibri" w:eastAsia="Times New Roman" w:hAnsi="Calibri" w:cs="Calibri"/>
          <w:color w:val="000000"/>
          <w:kern w:val="0"/>
          <w:sz w:val="28"/>
          <w:szCs w:val="28"/>
          <w:bdr w:val="single" w:sz="2" w:space="0" w:color="E5E7EB" w:frame="1"/>
          <w14:ligatures w14:val="none"/>
        </w:rPr>
        <w:t xml:space="preserve">For the Lamb at the </w:t>
      </w:r>
      <w:r w:rsidR="001C50B9" w:rsidRPr="001C50B9">
        <w:rPr>
          <w:rFonts w:ascii="Calibri" w:eastAsia="Times New Roman" w:hAnsi="Calibri" w:cs="Calibri"/>
          <w:color w:val="000000"/>
          <w:kern w:val="0"/>
          <w:sz w:val="28"/>
          <w:szCs w:val="28"/>
          <w:bdr w:val="single" w:sz="2" w:space="0" w:color="E5E7EB" w:frame="1"/>
          <w14:ligatures w14:val="none"/>
        </w:rPr>
        <w:t>centre</w:t>
      </w:r>
      <w:r w:rsidRPr="001C50B9">
        <w:rPr>
          <w:rFonts w:ascii="Calibri" w:eastAsia="Times New Roman" w:hAnsi="Calibri" w:cs="Calibri"/>
          <w:color w:val="000000"/>
          <w:kern w:val="0"/>
          <w:sz w:val="28"/>
          <w:szCs w:val="28"/>
          <w:bdr w:val="single" w:sz="2" w:space="0" w:color="E5E7EB" w:frame="1"/>
          <w14:ligatures w14:val="none"/>
        </w:rPr>
        <w:t xml:space="preserve"> of the throne</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    will be their shepherd;</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‘he will lead them to springs of living water.’</w:t>
      </w:r>
      <w:r w:rsidRPr="001C50B9">
        <w:rPr>
          <w:rFonts w:ascii="Calibri" w:eastAsia="Times New Roman" w:hAnsi="Calibri" w:cs="Calibri"/>
          <w:color w:val="000000"/>
          <w:kern w:val="0"/>
          <w:sz w:val="28"/>
          <w:szCs w:val="28"/>
          <w14:ligatures w14:val="none"/>
        </w:rPr>
        <w:br/>
      </w:r>
      <w:r w:rsidRPr="001C50B9">
        <w:rPr>
          <w:rFonts w:ascii="Calibri" w:eastAsia="Times New Roman" w:hAnsi="Calibri" w:cs="Calibri"/>
          <w:color w:val="000000"/>
          <w:kern w:val="0"/>
          <w:sz w:val="28"/>
          <w:szCs w:val="28"/>
          <w:bdr w:val="single" w:sz="2" w:space="0" w:color="E5E7EB" w:frame="1"/>
          <w14:ligatures w14:val="none"/>
        </w:rPr>
        <w:t> </w:t>
      </w:r>
      <w:proofErr w:type="gramStart"/>
      <w:r w:rsidRPr="001C50B9">
        <w:rPr>
          <w:rFonts w:ascii="Calibri" w:eastAsia="Times New Roman" w:hAnsi="Calibri" w:cs="Calibri"/>
          <w:color w:val="000000"/>
          <w:kern w:val="0"/>
          <w:sz w:val="28"/>
          <w:szCs w:val="28"/>
          <w:bdr w:val="single" w:sz="2" w:space="0" w:color="E5E7EB" w:frame="1"/>
          <w14:ligatures w14:val="none"/>
        </w:rPr>
        <w:t>   ‘</w:t>
      </w:r>
      <w:proofErr w:type="gramEnd"/>
      <w:r w:rsidRPr="001C50B9">
        <w:rPr>
          <w:rFonts w:ascii="Calibri" w:eastAsia="Times New Roman" w:hAnsi="Calibri" w:cs="Calibri"/>
          <w:color w:val="000000"/>
          <w:kern w:val="0"/>
          <w:sz w:val="28"/>
          <w:szCs w:val="28"/>
          <w:bdr w:val="single" w:sz="2" w:space="0" w:color="E5E7EB" w:frame="1"/>
          <w14:ligatures w14:val="none"/>
        </w:rPr>
        <w:t>And God will wipe away every tear from their eyes.’”</w:t>
      </w:r>
    </w:p>
    <w:p w14:paraId="7301A031" w14:textId="77777777" w:rsidR="001C50B9" w:rsidRPr="001C50B9" w:rsidRDefault="001C50B9" w:rsidP="001C50B9">
      <w:pPr>
        <w:shd w:val="clear" w:color="auto" w:fill="FFFFFF"/>
        <w:spacing w:after="0" w:line="240" w:lineRule="auto"/>
        <w:rPr>
          <w:rFonts w:ascii="Calibri" w:eastAsia="Times New Roman" w:hAnsi="Calibri" w:cs="Calibri"/>
          <w:color w:val="000000"/>
          <w:kern w:val="0"/>
          <w:sz w:val="28"/>
          <w:szCs w:val="28"/>
          <w14:ligatures w14:val="none"/>
        </w:rPr>
      </w:pPr>
    </w:p>
    <w:p w14:paraId="4A915452" w14:textId="43C3CAE7" w:rsidR="00A83F57" w:rsidRPr="001C50B9" w:rsidRDefault="00A83F57" w:rsidP="00A83F57">
      <w:pPr>
        <w:spacing w:after="0" w:line="240" w:lineRule="auto"/>
        <w:outlineLvl w:val="1"/>
        <w:rPr>
          <w:rFonts w:ascii="Calibri" w:eastAsia="Times New Roman" w:hAnsi="Calibri" w:cs="Calibri"/>
          <w:b/>
          <w:bCs/>
          <w:color w:val="000000"/>
          <w:kern w:val="0"/>
          <w:sz w:val="28"/>
          <w:szCs w:val="28"/>
          <w14:ligatures w14:val="none"/>
        </w:rPr>
      </w:pPr>
      <w:r w:rsidRPr="001C50B9">
        <w:rPr>
          <w:rFonts w:ascii="Calibri" w:eastAsia="Times New Roman" w:hAnsi="Calibri" w:cs="Calibri"/>
          <w:b/>
          <w:bCs/>
          <w:color w:val="005461"/>
          <w:kern w:val="0"/>
          <w:sz w:val="28"/>
          <w:szCs w:val="28"/>
          <w:bdr w:val="single" w:sz="2" w:space="0" w:color="auto" w:frame="1"/>
          <w14:ligatures w14:val="none"/>
        </w:rPr>
        <w:t>Explore and respond to the text</w:t>
      </w:r>
      <w:r w:rsidRPr="001C50B9">
        <w:rPr>
          <w:rFonts w:ascii="Calibri" w:eastAsia="Times New Roman" w:hAnsi="Calibri" w:cs="Calibri"/>
          <w:i/>
          <w:iCs/>
          <w:color w:val="4D4D4D"/>
          <w:kern w:val="0"/>
          <w:sz w:val="28"/>
          <w:szCs w:val="28"/>
          <w:bdr w:val="single" w:sz="2" w:space="0" w:color="auto" w:frame="1"/>
          <w14:ligatures w14:val="none"/>
        </w:rPr>
        <w:t>.</w:t>
      </w:r>
    </w:p>
    <w:p w14:paraId="77780FA9" w14:textId="1EAAF43A" w:rsidR="00A83F57" w:rsidRPr="001C50B9" w:rsidRDefault="00A83F57" w:rsidP="001C50B9">
      <w:pPr>
        <w:pStyle w:val="NormalWeb"/>
        <w:spacing w:before="0" w:beforeAutospacing="0" w:after="150" w:afterAutospacing="0" w:line="375" w:lineRule="atLeast"/>
        <w:rPr>
          <w:rFonts w:ascii="Calibri" w:hAnsi="Calibri" w:cs="Calibri"/>
          <w:color w:val="4D4D4D"/>
          <w:sz w:val="28"/>
          <w:szCs w:val="28"/>
        </w:rPr>
      </w:pPr>
      <w:r w:rsidRPr="001C50B9">
        <w:rPr>
          <w:rFonts w:ascii="Calibri" w:hAnsi="Calibri" w:cs="Calibri"/>
          <w:color w:val="4D4D4D"/>
          <w:sz w:val="28"/>
          <w:szCs w:val="28"/>
        </w:rPr>
        <w:t xml:space="preserve">Apocalyptic writings revealed something previously hidden. They helped people to </w:t>
      </w:r>
      <w:r w:rsidRPr="001C50B9">
        <w:rPr>
          <w:rFonts w:ascii="Calibri" w:hAnsi="Calibri" w:cs="Calibri"/>
          <w:color w:val="4D4D4D"/>
          <w:sz w:val="28"/>
          <w:szCs w:val="28"/>
        </w:rPr>
        <w:t>understand things in a new way. They aimed to look at events on earth from the perspective of God and of the end of history, demonstrating the connection between what happens on earth and what is happening in heaven. Against a backdrop of persecution and suffering in the Early Church, Revelation aimed to give hope, especially the hope that God would ultimately intervene to bring in a new age when God’s rule would be full and unchallenged. Apocalyptic writings are full of symbolism, perhaps to make it difficult for persecutors to understand the messages and hope being conveyed.</w:t>
      </w:r>
    </w:p>
    <w:p w14:paraId="445CAB86" w14:textId="0F962BA4" w:rsidR="00A83F57" w:rsidRDefault="00A83F57" w:rsidP="001C50B9">
      <w:pPr>
        <w:pStyle w:val="NormalWeb"/>
        <w:spacing w:before="0" w:beforeAutospacing="0" w:after="150" w:afterAutospacing="0" w:line="375" w:lineRule="atLeast"/>
        <w:rPr>
          <w:rFonts w:ascii="Calibri" w:hAnsi="Calibri" w:cs="Calibri"/>
          <w:color w:val="4D4D4D"/>
          <w:sz w:val="28"/>
          <w:szCs w:val="28"/>
        </w:rPr>
      </w:pPr>
      <w:r w:rsidRPr="001C50B9">
        <w:rPr>
          <w:rFonts w:ascii="Calibri" w:hAnsi="Calibri" w:cs="Calibri"/>
          <w:color w:val="4D4D4D"/>
          <w:sz w:val="28"/>
          <w:szCs w:val="28"/>
        </w:rPr>
        <w:t xml:space="preserve">Revelation is meant to be read or heard as a whole; this passage is a short extract demonstrating the worship taking place in heaven. The ‘great multitude’ referred to in verse 9 is the saints (hence this passage being used on what some celebrate as All Saints Day), with ‘saints’ being the term used in the New Testament to refer to all believers. Continuing the theme that has developed through the New Testament, of God reaching out to all (not solely the Jews), the saints here are a diverse group from every nation, tribe, people and language. They have suffered for their faith, but this is not the end of the story: their faith in Jesus has saved and purified them and they are safe and provided for. Their whole life is focused on worship, which is expressed not only in words and attitude but physically as all – the saints, the elders and the symbolic ‘living creatures’ – </w:t>
      </w:r>
      <w:proofErr w:type="gramStart"/>
      <w:r w:rsidRPr="001C50B9">
        <w:rPr>
          <w:rFonts w:ascii="Calibri" w:hAnsi="Calibri" w:cs="Calibri"/>
          <w:color w:val="4D4D4D"/>
          <w:sz w:val="28"/>
          <w:szCs w:val="28"/>
        </w:rPr>
        <w:t>fall down</w:t>
      </w:r>
      <w:proofErr w:type="gramEnd"/>
      <w:r w:rsidRPr="001C50B9">
        <w:rPr>
          <w:rFonts w:ascii="Calibri" w:hAnsi="Calibri" w:cs="Calibri"/>
          <w:color w:val="4D4D4D"/>
          <w:sz w:val="28"/>
          <w:szCs w:val="28"/>
        </w:rPr>
        <w:t xml:space="preserve"> in front of God’s throne</w:t>
      </w:r>
    </w:p>
    <w:p w14:paraId="11A6ED92" w14:textId="77777777" w:rsidR="00D4338C" w:rsidRDefault="00D4338C" w:rsidP="001C50B9">
      <w:pPr>
        <w:pStyle w:val="NormalWeb"/>
        <w:spacing w:before="0" w:beforeAutospacing="0" w:after="150" w:afterAutospacing="0" w:line="375" w:lineRule="atLeast"/>
        <w:rPr>
          <w:rFonts w:ascii="Calibri" w:hAnsi="Calibri" w:cs="Calibri"/>
          <w:color w:val="4D4D4D"/>
          <w:sz w:val="28"/>
          <w:szCs w:val="28"/>
        </w:rPr>
      </w:pPr>
    </w:p>
    <w:p w14:paraId="03F69B09" w14:textId="77777777" w:rsidR="00D4338C" w:rsidRDefault="00D4338C" w:rsidP="001C50B9">
      <w:pPr>
        <w:pStyle w:val="NormalWeb"/>
        <w:spacing w:before="0" w:beforeAutospacing="0" w:after="150" w:afterAutospacing="0" w:line="375" w:lineRule="atLeast"/>
        <w:rPr>
          <w:rFonts w:ascii="Calibri" w:hAnsi="Calibri" w:cs="Calibri"/>
          <w:color w:val="4D4D4D"/>
          <w:sz w:val="28"/>
          <w:szCs w:val="28"/>
        </w:rPr>
      </w:pPr>
    </w:p>
    <w:p w14:paraId="56EF61FF" w14:textId="77777777" w:rsidR="00D4338C" w:rsidRDefault="00D4338C" w:rsidP="001C50B9">
      <w:pPr>
        <w:pStyle w:val="NormalWeb"/>
        <w:spacing w:before="0" w:beforeAutospacing="0" w:after="150" w:afterAutospacing="0" w:line="375" w:lineRule="atLeast"/>
        <w:rPr>
          <w:rFonts w:ascii="Calibri" w:hAnsi="Calibri" w:cs="Calibri"/>
          <w:color w:val="4D4D4D"/>
          <w:sz w:val="28"/>
          <w:szCs w:val="28"/>
        </w:rPr>
      </w:pPr>
    </w:p>
    <w:p w14:paraId="700E8B49" w14:textId="77777777" w:rsidR="00D4338C" w:rsidRDefault="00D4338C" w:rsidP="001C50B9">
      <w:pPr>
        <w:pStyle w:val="NormalWeb"/>
        <w:spacing w:before="0" w:beforeAutospacing="0" w:after="150" w:afterAutospacing="0" w:line="375" w:lineRule="atLeast"/>
        <w:rPr>
          <w:rFonts w:ascii="Calibri" w:hAnsi="Calibri" w:cs="Calibri"/>
          <w:color w:val="4D4D4D"/>
          <w:sz w:val="28"/>
          <w:szCs w:val="28"/>
        </w:rPr>
      </w:pPr>
    </w:p>
    <w:p w14:paraId="6D933D3B" w14:textId="77777777" w:rsidR="00D4338C" w:rsidRDefault="00D4338C" w:rsidP="001C50B9">
      <w:pPr>
        <w:pStyle w:val="NormalWeb"/>
        <w:spacing w:before="0" w:beforeAutospacing="0" w:after="150" w:afterAutospacing="0" w:line="375" w:lineRule="atLeast"/>
        <w:rPr>
          <w:rFonts w:ascii="Calibri" w:hAnsi="Calibri" w:cs="Calibri"/>
          <w:color w:val="4D4D4D"/>
          <w:sz w:val="28"/>
          <w:szCs w:val="28"/>
        </w:rPr>
      </w:pPr>
    </w:p>
    <w:p w14:paraId="6C7D632C" w14:textId="77777777" w:rsidR="00D4338C" w:rsidRDefault="00D4338C" w:rsidP="001C50B9">
      <w:pPr>
        <w:pStyle w:val="NormalWeb"/>
        <w:spacing w:before="0" w:beforeAutospacing="0" w:after="150" w:afterAutospacing="0" w:line="375" w:lineRule="atLeast"/>
        <w:rPr>
          <w:rFonts w:ascii="Calibri" w:hAnsi="Calibri" w:cs="Calibri"/>
          <w:color w:val="4D4D4D"/>
          <w:sz w:val="28"/>
          <w:szCs w:val="28"/>
        </w:rPr>
      </w:pPr>
    </w:p>
    <w:p w14:paraId="5AF16F28" w14:textId="093C1188" w:rsidR="00D4338C" w:rsidRPr="00D4338C" w:rsidRDefault="00A83F57" w:rsidP="00D4338C">
      <w:pPr>
        <w:pBdr>
          <w:top w:val="single" w:sz="2" w:space="0" w:color="auto"/>
          <w:left w:val="single" w:sz="2" w:space="0" w:color="auto"/>
          <w:bottom w:val="single" w:sz="2" w:space="0" w:color="auto"/>
          <w:right w:val="single" w:sz="2" w:space="0" w:color="auto"/>
        </w:pBdr>
        <w:spacing w:after="0" w:line="240" w:lineRule="auto"/>
        <w:outlineLvl w:val="2"/>
        <w:rPr>
          <w:rFonts w:ascii="Calibri" w:eastAsia="Times New Roman" w:hAnsi="Calibri" w:cs="Calibri"/>
          <w:b/>
          <w:bCs/>
          <w:color w:val="005461"/>
          <w:kern w:val="0"/>
          <w:sz w:val="28"/>
          <w:szCs w:val="28"/>
          <w:bdr w:val="single" w:sz="2" w:space="0" w:color="auto" w:frame="1"/>
          <w14:ligatures w14:val="none"/>
        </w:rPr>
      </w:pPr>
      <w:r w:rsidRPr="001C50B9">
        <w:rPr>
          <w:rFonts w:ascii="Calibri" w:eastAsia="Times New Roman" w:hAnsi="Calibri" w:cs="Calibri"/>
          <w:b/>
          <w:bCs/>
          <w:color w:val="005461"/>
          <w:kern w:val="0"/>
          <w:sz w:val="28"/>
          <w:szCs w:val="28"/>
          <w:bdr w:val="single" w:sz="2" w:space="0" w:color="auto" w:frame="1"/>
          <w14:ligatures w14:val="none"/>
        </w:rPr>
        <w:lastRenderedPageBreak/>
        <w:t>Reflection</w:t>
      </w:r>
    </w:p>
    <w:p w14:paraId="06C2899A" w14:textId="77777777" w:rsidR="00A83F57" w:rsidRPr="001C50B9" w:rsidRDefault="00A83F57" w:rsidP="001C50B9">
      <w:pPr>
        <w:pBdr>
          <w:top w:val="single" w:sz="2" w:space="4" w:color="auto"/>
          <w:left w:val="single" w:sz="2" w:space="0" w:color="auto"/>
          <w:bottom w:val="single" w:sz="2" w:space="0" w:color="auto"/>
          <w:right w:val="single" w:sz="2" w:space="0" w:color="auto"/>
        </w:pBdr>
        <w:spacing w:after="0" w:line="375" w:lineRule="atLeast"/>
        <w:rPr>
          <w:rFonts w:ascii="Calibri" w:eastAsia="Times New Roman" w:hAnsi="Calibri" w:cs="Calibri"/>
          <w:color w:val="4D4D4D"/>
          <w:kern w:val="0"/>
          <w:sz w:val="28"/>
          <w:szCs w:val="28"/>
          <w14:ligatures w14:val="none"/>
        </w:rPr>
      </w:pPr>
      <w:r w:rsidRPr="001C50B9">
        <w:rPr>
          <w:rFonts w:ascii="Calibri" w:eastAsia="Times New Roman" w:hAnsi="Calibri" w:cs="Calibri"/>
          <w:i/>
          <w:iCs/>
          <w:color w:val="4D4D4D"/>
          <w:kern w:val="0"/>
          <w:sz w:val="28"/>
          <w:szCs w:val="28"/>
          <w:bdr w:val="single" w:sz="2" w:space="0" w:color="auto" w:frame="1"/>
          <w14:ligatures w14:val="none"/>
        </w:rPr>
        <w:t xml:space="preserve">Spend a few moments thinking about what stands out for you from the Bible reading. </w:t>
      </w:r>
      <w:hyperlink r:id="rId5" w:anchor="sermon" w:tooltip="AAA Explore and respond" w:history="1">
        <w:r w:rsidRPr="001C50B9">
          <w:rPr>
            <w:rFonts w:ascii="Calibri" w:eastAsia="Times New Roman" w:hAnsi="Calibri" w:cs="Calibri"/>
            <w:i/>
            <w:iCs/>
            <w:color w:val="60468D"/>
            <w:kern w:val="0"/>
            <w:sz w:val="28"/>
            <w:szCs w:val="28"/>
            <w:bdr w:val="single" w:sz="2" w:space="0" w:color="auto" w:frame="1"/>
            <w14:ligatures w14:val="none"/>
          </w:rPr>
          <w:t>These ideas</w:t>
        </w:r>
      </w:hyperlink>
      <w:r w:rsidRPr="001C50B9">
        <w:rPr>
          <w:rFonts w:ascii="Calibri" w:eastAsia="Times New Roman" w:hAnsi="Calibri" w:cs="Calibri"/>
          <w:i/>
          <w:iCs/>
          <w:color w:val="4D4D4D"/>
          <w:kern w:val="0"/>
          <w:sz w:val="28"/>
          <w:szCs w:val="28"/>
          <w:bdr w:val="single" w:sz="2" w:space="0" w:color="auto" w:frame="1"/>
          <w14:ligatures w14:val="none"/>
        </w:rPr>
        <w:t xml:space="preserve"> may help.</w:t>
      </w:r>
    </w:p>
    <w:p w14:paraId="70259449" w14:textId="77777777" w:rsidR="00A83F57" w:rsidRPr="001C50B9" w:rsidRDefault="00A83F57" w:rsidP="001C50B9">
      <w:pPr>
        <w:pBdr>
          <w:top w:val="single" w:sz="2" w:space="4" w:color="auto"/>
          <w:left w:val="single" w:sz="2" w:space="0" w:color="auto"/>
          <w:bottom w:val="single" w:sz="2" w:space="0" w:color="auto"/>
          <w:right w:val="single" w:sz="2" w:space="0" w:color="auto"/>
        </w:pBdr>
        <w:spacing w:after="150" w:line="375" w:lineRule="atLeast"/>
        <w:rPr>
          <w:rFonts w:ascii="Calibri" w:eastAsia="Times New Roman" w:hAnsi="Calibri" w:cs="Calibri"/>
          <w:color w:val="4D4D4D"/>
          <w:kern w:val="0"/>
          <w:sz w:val="28"/>
          <w:szCs w:val="28"/>
          <w14:ligatures w14:val="none"/>
        </w:rPr>
      </w:pPr>
      <w:r w:rsidRPr="001C50B9">
        <w:rPr>
          <w:rFonts w:ascii="Calibri" w:eastAsia="Times New Roman" w:hAnsi="Calibri" w:cs="Calibri"/>
          <w:color w:val="4D4D4D"/>
          <w:kern w:val="0"/>
          <w:sz w:val="28"/>
          <w:szCs w:val="28"/>
          <w14:ligatures w14:val="none"/>
        </w:rPr>
        <w:t> </w:t>
      </w:r>
    </w:p>
    <w:p w14:paraId="63A4F498" w14:textId="1263AC4E" w:rsidR="00A83F57" w:rsidRPr="001C50B9" w:rsidRDefault="001C50B9" w:rsidP="00A83F57">
      <w:pPr>
        <w:pBdr>
          <w:top w:val="single" w:sz="2" w:space="0" w:color="auto"/>
          <w:left w:val="single" w:sz="2" w:space="0" w:color="auto"/>
          <w:bottom w:val="single" w:sz="2" w:space="0" w:color="auto"/>
          <w:right w:val="single" w:sz="2" w:space="0" w:color="auto"/>
        </w:pBdr>
        <w:spacing w:after="0" w:line="240" w:lineRule="auto"/>
        <w:outlineLvl w:val="2"/>
        <w:rPr>
          <w:rFonts w:ascii="Calibri" w:eastAsia="Times New Roman" w:hAnsi="Calibri" w:cs="Calibri"/>
          <w:b/>
          <w:bCs/>
          <w:color w:val="60468D"/>
          <w:kern w:val="0"/>
          <w:sz w:val="28"/>
          <w:szCs w:val="28"/>
          <w14:ligatures w14:val="none"/>
        </w:rPr>
      </w:pPr>
      <w:r w:rsidRPr="00A83F57">
        <w:rPr>
          <w:rFonts w:ascii="Arial" w:eastAsia="Times New Roman" w:hAnsi="Arial" w:cs="Arial"/>
          <w:noProof/>
          <w:color w:val="60468D"/>
          <w:kern w:val="0"/>
          <w:sz w:val="27"/>
          <w:szCs w:val="27"/>
          <w:bdr w:val="single" w:sz="2" w:space="0" w:color="auto" w:frame="1"/>
          <w14:ligatures w14:val="none"/>
        </w:rPr>
        <w:drawing>
          <wp:anchor distT="0" distB="0" distL="114300" distR="114300" simplePos="0" relativeHeight="251658240" behindDoc="1" locked="0" layoutInCell="1" allowOverlap="1" wp14:anchorId="034DC425" wp14:editId="4636EE7D">
            <wp:simplePos x="0" y="0"/>
            <wp:positionH relativeFrom="column">
              <wp:posOffset>214841</wp:posOffset>
            </wp:positionH>
            <wp:positionV relativeFrom="paragraph">
              <wp:posOffset>-851323</wp:posOffset>
            </wp:positionV>
            <wp:extent cx="2225675" cy="2759710"/>
            <wp:effectExtent l="0" t="0" r="0" b="0"/>
            <wp:wrapTight wrapText="bothSides">
              <wp:wrapPolygon edited="0">
                <wp:start x="0" y="0"/>
                <wp:lineTo x="0" y="21471"/>
                <wp:lineTo x="21446" y="21471"/>
                <wp:lineTo x="21446" y="0"/>
                <wp:lineTo x="0" y="0"/>
              </wp:wrapPolygon>
            </wp:wrapTight>
            <wp:docPr id="1361062825" name="Picture 1">
              <a:hlinkClick xmlns:a="http://schemas.openxmlformats.org/drawingml/2006/main" r:id="rId6" tooltip="&quot;Christ With Saints In Hea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6" tooltip="&quot;Christ With Saints In Heaven&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25675" cy="2759710"/>
                    </a:xfrm>
                    <a:prstGeom prst="rect">
                      <a:avLst/>
                    </a:prstGeom>
                    <a:noFill/>
                    <a:ln>
                      <a:noFill/>
                    </a:ln>
                  </pic:spPr>
                </pic:pic>
              </a:graphicData>
            </a:graphic>
            <wp14:sizeRelH relativeFrom="page">
              <wp14:pctWidth>0</wp14:pctWidth>
            </wp14:sizeRelH>
            <wp14:sizeRelV relativeFrom="page">
              <wp14:pctHeight>0</wp14:pctHeight>
            </wp14:sizeRelV>
          </wp:anchor>
        </w:drawing>
      </w:r>
      <w:r w:rsidR="00A83F57" w:rsidRPr="001C50B9">
        <w:rPr>
          <w:rFonts w:ascii="Calibri" w:eastAsia="Times New Roman" w:hAnsi="Calibri" w:cs="Calibri"/>
          <w:b/>
          <w:bCs/>
          <w:color w:val="005461"/>
          <w:kern w:val="0"/>
          <w:sz w:val="28"/>
          <w:szCs w:val="28"/>
          <w:bdr w:val="single" w:sz="2" w:space="0" w:color="auto" w:frame="1"/>
          <w14:ligatures w14:val="none"/>
        </w:rPr>
        <w:t>Questions for reflection</w:t>
      </w:r>
    </w:p>
    <w:p w14:paraId="6F8840E1" w14:textId="77777777" w:rsidR="00A83F57" w:rsidRPr="00A83F57" w:rsidRDefault="00A83F57" w:rsidP="00A83F57">
      <w:pPr>
        <w:numPr>
          <w:ilvl w:val="0"/>
          <w:numId w:val="1"/>
        </w:numPr>
        <w:pBdr>
          <w:top w:val="single" w:sz="2" w:space="0" w:color="auto"/>
          <w:left w:val="single" w:sz="2" w:space="0" w:color="auto"/>
          <w:bottom w:val="single" w:sz="2" w:space="4" w:color="auto"/>
          <w:right w:val="single" w:sz="2" w:space="0" w:color="auto"/>
        </w:pBdr>
        <w:spacing w:after="0" w:line="240" w:lineRule="auto"/>
        <w:rPr>
          <w:rFonts w:ascii="Arial" w:eastAsia="Times New Roman" w:hAnsi="Arial" w:cs="Arial"/>
          <w:color w:val="4D4D4D"/>
          <w:kern w:val="0"/>
          <w:sz w:val="27"/>
          <w:szCs w:val="27"/>
          <w14:ligatures w14:val="none"/>
        </w:rPr>
      </w:pPr>
      <w:r w:rsidRPr="00A83F57">
        <w:rPr>
          <w:rFonts w:ascii="Arial" w:eastAsia="Times New Roman" w:hAnsi="Arial" w:cs="Arial"/>
          <w:color w:val="4D4D4D"/>
          <w:kern w:val="0"/>
          <w:sz w:val="27"/>
          <w:szCs w:val="27"/>
          <w14:ligatures w14:val="none"/>
        </w:rPr>
        <w:t>What (or who) comes to mind when you hear the word ‘Saint’?</w:t>
      </w:r>
    </w:p>
    <w:p w14:paraId="592DFC0F" w14:textId="77777777" w:rsidR="00A83F57" w:rsidRPr="00A83F57" w:rsidRDefault="00A83F57" w:rsidP="00A83F57">
      <w:pPr>
        <w:numPr>
          <w:ilvl w:val="0"/>
          <w:numId w:val="1"/>
        </w:numPr>
        <w:pBdr>
          <w:top w:val="single" w:sz="2" w:space="0" w:color="auto"/>
          <w:left w:val="single" w:sz="2" w:space="0" w:color="auto"/>
          <w:bottom w:val="single" w:sz="2" w:space="4" w:color="auto"/>
          <w:right w:val="single" w:sz="2" w:space="0" w:color="auto"/>
        </w:pBdr>
        <w:spacing w:after="0" w:line="240" w:lineRule="auto"/>
        <w:rPr>
          <w:rFonts w:ascii="Arial" w:eastAsia="Times New Roman" w:hAnsi="Arial" w:cs="Arial"/>
          <w:color w:val="4D4D4D"/>
          <w:kern w:val="0"/>
          <w:sz w:val="27"/>
          <w:szCs w:val="27"/>
          <w14:ligatures w14:val="none"/>
        </w:rPr>
      </w:pPr>
      <w:r w:rsidRPr="00A83F57">
        <w:rPr>
          <w:rFonts w:ascii="Arial" w:eastAsia="Times New Roman" w:hAnsi="Arial" w:cs="Arial"/>
          <w:color w:val="4D4D4D"/>
          <w:kern w:val="0"/>
          <w:sz w:val="27"/>
          <w:szCs w:val="27"/>
          <w14:ligatures w14:val="none"/>
        </w:rPr>
        <w:t xml:space="preserve">What is your response to this painting by Elizabeth Wang – ‘Christ Was Strolling Amongst His Saints </w:t>
      </w:r>
      <w:proofErr w:type="gramStart"/>
      <w:r w:rsidRPr="00A83F57">
        <w:rPr>
          <w:rFonts w:ascii="Arial" w:eastAsia="Times New Roman" w:hAnsi="Arial" w:cs="Arial"/>
          <w:color w:val="4D4D4D"/>
          <w:kern w:val="0"/>
          <w:sz w:val="27"/>
          <w:szCs w:val="27"/>
          <w14:ligatures w14:val="none"/>
        </w:rPr>
        <w:t>In</w:t>
      </w:r>
      <w:proofErr w:type="gramEnd"/>
      <w:r w:rsidRPr="00A83F57">
        <w:rPr>
          <w:rFonts w:ascii="Arial" w:eastAsia="Times New Roman" w:hAnsi="Arial" w:cs="Arial"/>
          <w:color w:val="4D4D4D"/>
          <w:kern w:val="0"/>
          <w:sz w:val="27"/>
          <w:szCs w:val="27"/>
          <w14:ligatures w14:val="none"/>
        </w:rPr>
        <w:t xml:space="preserve"> Heaven, Paying Personal Attention </w:t>
      </w:r>
      <w:proofErr w:type="gramStart"/>
      <w:r w:rsidRPr="00A83F57">
        <w:rPr>
          <w:rFonts w:ascii="Arial" w:eastAsia="Times New Roman" w:hAnsi="Arial" w:cs="Arial"/>
          <w:color w:val="4D4D4D"/>
          <w:kern w:val="0"/>
          <w:sz w:val="27"/>
          <w:szCs w:val="27"/>
          <w14:ligatures w14:val="none"/>
        </w:rPr>
        <w:t>To</w:t>
      </w:r>
      <w:proofErr w:type="gramEnd"/>
      <w:r w:rsidRPr="00A83F57">
        <w:rPr>
          <w:rFonts w:ascii="Arial" w:eastAsia="Times New Roman" w:hAnsi="Arial" w:cs="Arial"/>
          <w:color w:val="4D4D4D"/>
          <w:kern w:val="0"/>
          <w:sz w:val="27"/>
          <w:szCs w:val="27"/>
          <w14:ligatures w14:val="none"/>
        </w:rPr>
        <w:t xml:space="preserve"> Each </w:t>
      </w:r>
      <w:proofErr w:type="gramStart"/>
      <w:r w:rsidRPr="00A83F57">
        <w:rPr>
          <w:rFonts w:ascii="Arial" w:eastAsia="Times New Roman" w:hAnsi="Arial" w:cs="Arial"/>
          <w:color w:val="4D4D4D"/>
          <w:kern w:val="0"/>
          <w:sz w:val="27"/>
          <w:szCs w:val="27"/>
          <w14:ligatures w14:val="none"/>
        </w:rPr>
        <w:t>Of</w:t>
      </w:r>
      <w:proofErr w:type="gramEnd"/>
      <w:r w:rsidRPr="00A83F57">
        <w:rPr>
          <w:rFonts w:ascii="Arial" w:eastAsia="Times New Roman" w:hAnsi="Arial" w:cs="Arial"/>
          <w:color w:val="4D4D4D"/>
          <w:kern w:val="0"/>
          <w:sz w:val="27"/>
          <w:szCs w:val="27"/>
          <w14:ligatures w14:val="none"/>
        </w:rPr>
        <w:t xml:space="preserve"> Them’?</w:t>
      </w:r>
    </w:p>
    <w:p w14:paraId="1CC35069" w14:textId="6EF2B071" w:rsidR="00A83F57" w:rsidRPr="00A83F57" w:rsidRDefault="00A83F57" w:rsidP="00A83F57">
      <w:pPr>
        <w:numPr>
          <w:ilvl w:val="0"/>
          <w:numId w:val="1"/>
        </w:numPr>
        <w:pBdr>
          <w:top w:val="single" w:sz="2" w:space="0" w:color="auto"/>
          <w:left w:val="single" w:sz="2" w:space="0" w:color="auto"/>
          <w:bottom w:val="single" w:sz="2" w:space="4" w:color="auto"/>
          <w:right w:val="single" w:sz="2" w:space="0" w:color="auto"/>
        </w:pBdr>
        <w:spacing w:after="0" w:line="240" w:lineRule="auto"/>
        <w:rPr>
          <w:rFonts w:ascii="Arial" w:eastAsia="Times New Roman" w:hAnsi="Arial" w:cs="Arial"/>
          <w:color w:val="4D4D4D"/>
          <w:kern w:val="0"/>
          <w:sz w:val="27"/>
          <w:szCs w:val="27"/>
          <w14:ligatures w14:val="none"/>
        </w:rPr>
      </w:pPr>
      <w:r w:rsidRPr="00A83F57">
        <w:rPr>
          <w:rFonts w:ascii="Arial" w:eastAsia="Times New Roman" w:hAnsi="Arial" w:cs="Arial"/>
          <w:color w:val="4D4D4D"/>
          <w:kern w:val="0"/>
          <w:sz w:val="27"/>
          <w:szCs w:val="27"/>
          <w14:ligatures w14:val="none"/>
        </w:rPr>
        <w:t>How can we worship God in all aspects of our lives?</w:t>
      </w:r>
    </w:p>
    <w:p w14:paraId="7552ACF2" w14:textId="77777777" w:rsidR="00D4338C" w:rsidRDefault="00D4338C" w:rsidP="00D4338C">
      <w:pPr>
        <w:spacing w:after="0" w:line="240" w:lineRule="auto"/>
        <w:outlineLvl w:val="1"/>
        <w:rPr>
          <w:rFonts w:ascii="Calibri" w:eastAsia="Times New Roman" w:hAnsi="Calibri" w:cs="Calibri"/>
          <w:b/>
          <w:bCs/>
          <w:color w:val="005461"/>
          <w:kern w:val="0"/>
          <w:sz w:val="28"/>
          <w:szCs w:val="28"/>
          <w:bdr w:val="single" w:sz="2" w:space="0" w:color="auto" w:frame="1"/>
          <w14:ligatures w14:val="none"/>
        </w:rPr>
      </w:pPr>
    </w:p>
    <w:p w14:paraId="45F43C15" w14:textId="77777777" w:rsidR="00D4338C" w:rsidRDefault="00D4338C" w:rsidP="00D4338C">
      <w:pPr>
        <w:spacing w:after="0" w:line="240" w:lineRule="auto"/>
        <w:outlineLvl w:val="1"/>
        <w:rPr>
          <w:rFonts w:ascii="Calibri" w:eastAsia="Times New Roman" w:hAnsi="Calibri" w:cs="Calibri"/>
          <w:b/>
          <w:bCs/>
          <w:color w:val="005461"/>
          <w:kern w:val="0"/>
          <w:sz w:val="28"/>
          <w:szCs w:val="28"/>
          <w:bdr w:val="single" w:sz="2" w:space="0" w:color="auto" w:frame="1"/>
          <w14:ligatures w14:val="none"/>
        </w:rPr>
      </w:pPr>
    </w:p>
    <w:p w14:paraId="0BF07B81" w14:textId="7FC1B972" w:rsidR="00A83F57" w:rsidRPr="001C50B9" w:rsidRDefault="00A83F57" w:rsidP="00D4338C">
      <w:pPr>
        <w:spacing w:after="0" w:line="240" w:lineRule="auto"/>
        <w:outlineLvl w:val="1"/>
        <w:rPr>
          <w:rFonts w:ascii="Calibri" w:eastAsia="Times New Roman" w:hAnsi="Calibri" w:cs="Calibri"/>
          <w:b/>
          <w:bCs/>
          <w:color w:val="000000"/>
          <w:kern w:val="0"/>
          <w:sz w:val="28"/>
          <w:szCs w:val="28"/>
          <w14:ligatures w14:val="none"/>
        </w:rPr>
      </w:pPr>
      <w:r w:rsidRPr="001C50B9">
        <w:rPr>
          <w:rFonts w:ascii="Calibri" w:eastAsia="Times New Roman" w:hAnsi="Calibri" w:cs="Calibri"/>
          <w:b/>
          <w:bCs/>
          <w:color w:val="005461"/>
          <w:kern w:val="0"/>
          <w:sz w:val="28"/>
          <w:szCs w:val="28"/>
          <w:bdr w:val="single" w:sz="2" w:space="0" w:color="auto" w:frame="1"/>
          <w14:ligatures w14:val="none"/>
        </w:rPr>
        <w:t xml:space="preserve">A prayer to end </w:t>
      </w:r>
    </w:p>
    <w:p w14:paraId="23BEAF8C" w14:textId="00BC599F" w:rsidR="00A83F57" w:rsidRPr="001C50B9" w:rsidRDefault="00A83F57" w:rsidP="001C50B9">
      <w:pPr>
        <w:spacing w:after="150" w:line="375" w:lineRule="atLeast"/>
        <w:rPr>
          <w:rFonts w:ascii="Calibri" w:eastAsia="Times New Roman" w:hAnsi="Calibri" w:cs="Calibri"/>
          <w:color w:val="4D4D4D"/>
          <w:kern w:val="0"/>
          <w:sz w:val="28"/>
          <w:szCs w:val="28"/>
          <w14:ligatures w14:val="none"/>
        </w:rPr>
      </w:pPr>
      <w:r w:rsidRPr="001C50B9">
        <w:rPr>
          <w:rFonts w:ascii="Calibri" w:eastAsia="Times New Roman" w:hAnsi="Calibri" w:cs="Calibri"/>
          <w:color w:val="4D4D4D"/>
          <w:kern w:val="0"/>
          <w:sz w:val="28"/>
          <w:szCs w:val="28"/>
          <w14:ligatures w14:val="none"/>
        </w:rPr>
        <w:t> </w:t>
      </w:r>
      <w:r w:rsidRPr="001C50B9">
        <w:rPr>
          <w:rFonts w:ascii="Calibri" w:hAnsi="Calibri" w:cs="Calibri"/>
          <w:color w:val="4D4D4D"/>
          <w:sz w:val="28"/>
          <w:szCs w:val="28"/>
        </w:rPr>
        <w:t>Creator God, you send us out</w:t>
      </w:r>
      <w:r w:rsidRPr="001C50B9">
        <w:rPr>
          <w:rFonts w:ascii="Calibri" w:hAnsi="Calibri" w:cs="Calibri"/>
          <w:color w:val="4D4D4D"/>
          <w:sz w:val="28"/>
          <w:szCs w:val="28"/>
        </w:rPr>
        <w:br/>
      </w:r>
      <w:r w:rsidRPr="001C50B9">
        <w:rPr>
          <w:rStyle w:val="Strong"/>
          <w:rFonts w:ascii="Calibri" w:hAnsi="Calibri" w:cs="Calibri"/>
          <w:color w:val="4D4D4D"/>
          <w:sz w:val="28"/>
          <w:szCs w:val="28"/>
          <w:bdr w:val="single" w:sz="2" w:space="0" w:color="auto" w:frame="1"/>
        </w:rPr>
        <w:t>to create signs of hope.</w:t>
      </w:r>
      <w:r w:rsidRPr="001C50B9">
        <w:rPr>
          <w:rFonts w:ascii="Calibri" w:hAnsi="Calibri" w:cs="Calibri"/>
          <w:color w:val="4D4D4D"/>
          <w:sz w:val="28"/>
          <w:szCs w:val="28"/>
        </w:rPr>
        <w:br/>
        <w:t>Jesus, our Saviour, you send us out</w:t>
      </w:r>
      <w:r w:rsidRPr="001C50B9">
        <w:rPr>
          <w:rFonts w:ascii="Calibri" w:hAnsi="Calibri" w:cs="Calibri"/>
          <w:color w:val="4D4D4D"/>
          <w:sz w:val="28"/>
          <w:szCs w:val="28"/>
        </w:rPr>
        <w:br/>
      </w:r>
      <w:r w:rsidRPr="001C50B9">
        <w:rPr>
          <w:rStyle w:val="Strong"/>
          <w:rFonts w:ascii="Calibri" w:hAnsi="Calibri" w:cs="Calibri"/>
          <w:color w:val="4D4D4D"/>
          <w:sz w:val="28"/>
          <w:szCs w:val="28"/>
          <w:bdr w:val="single" w:sz="2" w:space="0" w:color="auto" w:frame="1"/>
        </w:rPr>
        <w:t>to show love and compassion.</w:t>
      </w:r>
      <w:r w:rsidRPr="001C50B9">
        <w:rPr>
          <w:rFonts w:ascii="Calibri" w:hAnsi="Calibri" w:cs="Calibri"/>
          <w:color w:val="4D4D4D"/>
          <w:sz w:val="28"/>
          <w:szCs w:val="28"/>
        </w:rPr>
        <w:br/>
        <w:t>Holy Spirit, you send us out</w:t>
      </w:r>
      <w:r w:rsidRPr="001C50B9">
        <w:rPr>
          <w:rFonts w:ascii="Calibri" w:hAnsi="Calibri" w:cs="Calibri"/>
          <w:color w:val="4D4D4D"/>
          <w:sz w:val="28"/>
          <w:szCs w:val="28"/>
        </w:rPr>
        <w:br/>
      </w:r>
      <w:r w:rsidRPr="001C50B9">
        <w:rPr>
          <w:rStyle w:val="Strong"/>
          <w:rFonts w:ascii="Calibri" w:hAnsi="Calibri" w:cs="Calibri"/>
          <w:color w:val="4D4D4D"/>
          <w:sz w:val="28"/>
          <w:szCs w:val="28"/>
          <w:bdr w:val="single" w:sz="2" w:space="0" w:color="auto" w:frame="1"/>
        </w:rPr>
        <w:t>to bring peace and justice for all.</w:t>
      </w:r>
      <w:r w:rsidRPr="001C50B9">
        <w:rPr>
          <w:rFonts w:ascii="Calibri" w:hAnsi="Calibri" w:cs="Calibri"/>
          <w:color w:val="4D4D4D"/>
          <w:sz w:val="28"/>
          <w:szCs w:val="28"/>
        </w:rPr>
        <w:br/>
      </w:r>
      <w:r w:rsidRPr="001C50B9">
        <w:rPr>
          <w:rStyle w:val="Strong"/>
          <w:rFonts w:ascii="Calibri" w:hAnsi="Calibri" w:cs="Calibri"/>
          <w:color w:val="4D4D4D"/>
          <w:sz w:val="28"/>
          <w:szCs w:val="28"/>
          <w:bdr w:val="single" w:sz="2" w:space="0" w:color="auto" w:frame="1"/>
        </w:rPr>
        <w:t>May we bring you glory wherever we are this week.</w:t>
      </w:r>
      <w:r w:rsidRPr="001C50B9">
        <w:rPr>
          <w:rFonts w:ascii="Calibri" w:hAnsi="Calibri" w:cs="Calibri"/>
          <w:color w:val="4D4D4D"/>
          <w:sz w:val="28"/>
          <w:szCs w:val="28"/>
        </w:rPr>
        <w:br/>
      </w:r>
      <w:r w:rsidRPr="001C50B9">
        <w:rPr>
          <w:rStyle w:val="Strong"/>
          <w:rFonts w:ascii="Calibri" w:hAnsi="Calibri" w:cs="Calibri"/>
          <w:color w:val="4D4D4D"/>
          <w:sz w:val="28"/>
          <w:szCs w:val="28"/>
          <w:bdr w:val="single" w:sz="2" w:space="0" w:color="auto" w:frame="1"/>
        </w:rPr>
        <w:t>Amen.</w:t>
      </w:r>
    </w:p>
    <w:p w14:paraId="1747EDD8" w14:textId="77777777" w:rsidR="00A83F57" w:rsidRPr="001C50B9" w:rsidRDefault="00A83F57">
      <w:pPr>
        <w:rPr>
          <w:rFonts w:ascii="Calibri" w:hAnsi="Calibri" w:cs="Calibri"/>
          <w:sz w:val="28"/>
          <w:szCs w:val="28"/>
        </w:rPr>
      </w:pPr>
    </w:p>
    <w:sectPr w:rsidR="00A83F57" w:rsidRPr="001C50B9" w:rsidSect="00A83F5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C9216D"/>
    <w:multiLevelType w:val="multilevel"/>
    <w:tmpl w:val="64405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87898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F57"/>
    <w:rsid w:val="001C50B9"/>
    <w:rsid w:val="00357516"/>
    <w:rsid w:val="005E6AF3"/>
    <w:rsid w:val="00A83F57"/>
    <w:rsid w:val="00D4338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82985"/>
  <w15:chartTrackingRefBased/>
  <w15:docId w15:val="{36D69F1F-7AD6-A742-9D3C-59E60C13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3F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3F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83F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3F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3F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3F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F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F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F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F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3F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83F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3F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3F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3F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F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F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F57"/>
    <w:rPr>
      <w:rFonts w:eastAsiaTheme="majorEastAsia" w:cstheme="majorBidi"/>
      <w:color w:val="272727" w:themeColor="text1" w:themeTint="D8"/>
    </w:rPr>
  </w:style>
  <w:style w:type="paragraph" w:styleId="Title">
    <w:name w:val="Title"/>
    <w:basedOn w:val="Normal"/>
    <w:next w:val="Normal"/>
    <w:link w:val="TitleChar"/>
    <w:uiPriority w:val="10"/>
    <w:qFormat/>
    <w:rsid w:val="00A83F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F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F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F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F57"/>
    <w:pPr>
      <w:spacing w:before="160"/>
      <w:jc w:val="center"/>
    </w:pPr>
    <w:rPr>
      <w:i/>
      <w:iCs/>
      <w:color w:val="404040" w:themeColor="text1" w:themeTint="BF"/>
    </w:rPr>
  </w:style>
  <w:style w:type="character" w:customStyle="1" w:styleId="QuoteChar">
    <w:name w:val="Quote Char"/>
    <w:basedOn w:val="DefaultParagraphFont"/>
    <w:link w:val="Quote"/>
    <w:uiPriority w:val="29"/>
    <w:rsid w:val="00A83F57"/>
    <w:rPr>
      <w:i/>
      <w:iCs/>
      <w:color w:val="404040" w:themeColor="text1" w:themeTint="BF"/>
    </w:rPr>
  </w:style>
  <w:style w:type="paragraph" w:styleId="ListParagraph">
    <w:name w:val="List Paragraph"/>
    <w:basedOn w:val="Normal"/>
    <w:uiPriority w:val="34"/>
    <w:qFormat/>
    <w:rsid w:val="00A83F57"/>
    <w:pPr>
      <w:ind w:left="720"/>
      <w:contextualSpacing/>
    </w:pPr>
  </w:style>
  <w:style w:type="character" w:styleId="IntenseEmphasis">
    <w:name w:val="Intense Emphasis"/>
    <w:basedOn w:val="DefaultParagraphFont"/>
    <w:uiPriority w:val="21"/>
    <w:qFormat/>
    <w:rsid w:val="00A83F57"/>
    <w:rPr>
      <w:i/>
      <w:iCs/>
      <w:color w:val="0F4761" w:themeColor="accent1" w:themeShade="BF"/>
    </w:rPr>
  </w:style>
  <w:style w:type="paragraph" w:styleId="IntenseQuote">
    <w:name w:val="Intense Quote"/>
    <w:basedOn w:val="Normal"/>
    <w:next w:val="Normal"/>
    <w:link w:val="IntenseQuoteChar"/>
    <w:uiPriority w:val="30"/>
    <w:qFormat/>
    <w:rsid w:val="00A83F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3F57"/>
    <w:rPr>
      <w:i/>
      <w:iCs/>
      <w:color w:val="0F4761" w:themeColor="accent1" w:themeShade="BF"/>
    </w:rPr>
  </w:style>
  <w:style w:type="character" w:styleId="IntenseReference">
    <w:name w:val="Intense Reference"/>
    <w:basedOn w:val="DefaultParagraphFont"/>
    <w:uiPriority w:val="32"/>
    <w:qFormat/>
    <w:rsid w:val="00A83F57"/>
    <w:rPr>
      <w:b/>
      <w:bCs/>
      <w:smallCaps/>
      <w:color w:val="0F4761" w:themeColor="accent1" w:themeShade="BF"/>
      <w:spacing w:val="5"/>
    </w:rPr>
  </w:style>
  <w:style w:type="paragraph" w:styleId="NormalWeb">
    <w:name w:val="Normal (Web)"/>
    <w:basedOn w:val="Normal"/>
    <w:uiPriority w:val="99"/>
    <w:unhideWhenUsed/>
    <w:rsid w:val="00A83F5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A83F57"/>
    <w:rPr>
      <w:i/>
      <w:iCs/>
    </w:rPr>
  </w:style>
  <w:style w:type="character" w:styleId="Hyperlink">
    <w:name w:val="Hyperlink"/>
    <w:basedOn w:val="DefaultParagraphFont"/>
    <w:uiPriority w:val="99"/>
    <w:semiHidden/>
    <w:unhideWhenUsed/>
    <w:rsid w:val="00A83F57"/>
    <w:rPr>
      <w:color w:val="0000FF"/>
      <w:u w:val="single"/>
    </w:rPr>
  </w:style>
  <w:style w:type="character" w:styleId="Strong">
    <w:name w:val="Strong"/>
    <w:basedOn w:val="DefaultParagraphFont"/>
    <w:uiPriority w:val="22"/>
    <w:qFormat/>
    <w:rsid w:val="00A83F57"/>
    <w:rPr>
      <w:b/>
      <w:bCs/>
    </w:rPr>
  </w:style>
  <w:style w:type="character" w:customStyle="1" w:styleId="bluetext">
    <w:name w:val="bluetext"/>
    <w:basedOn w:val="DefaultParagraphFont"/>
    <w:rsid w:val="00A83F57"/>
  </w:style>
  <w:style w:type="character" w:customStyle="1" w:styleId="text">
    <w:name w:val="text"/>
    <w:basedOn w:val="DefaultParagraphFont"/>
    <w:rsid w:val="00A83F57"/>
  </w:style>
  <w:style w:type="paragraph" w:customStyle="1" w:styleId="line">
    <w:name w:val="line"/>
    <w:basedOn w:val="Normal"/>
    <w:rsid w:val="00A83F5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irst-line-none">
    <w:name w:val="first-line-none"/>
    <w:basedOn w:val="Normal"/>
    <w:rsid w:val="00A83F5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op-05">
    <w:name w:val="top-05"/>
    <w:basedOn w:val="Normal"/>
    <w:rsid w:val="00A83F5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dent-1-breaks">
    <w:name w:val="indent-1-breaks"/>
    <w:basedOn w:val="DefaultParagraphFont"/>
    <w:rsid w:val="00A83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otsforchurches.com/media/31009/christ-with-saints-in-heaven.jpg" TargetMode="External"/><Relationship Id="rId5" Type="http://schemas.openxmlformats.org/officeDocument/2006/relationships/hyperlink" Target="https://www.rootsforchurches.com/weekly-sessions/146-november-december-2026-a-b/all-saints-day/aaa-explore-and-respon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725</Words>
  <Characters>3553</Characters>
  <Application>Microsoft Office Word</Application>
  <DocSecurity>0</DocSecurity>
  <Lines>131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Williams</dc:creator>
  <cp:keywords/>
  <dc:description/>
  <cp:lastModifiedBy>Dawn Williams</cp:lastModifiedBy>
  <cp:revision>2</cp:revision>
  <dcterms:created xsi:type="dcterms:W3CDTF">2026-10-27T09:16:00Z</dcterms:created>
  <dcterms:modified xsi:type="dcterms:W3CDTF">2026-10-27T09:38:00Z</dcterms:modified>
</cp:coreProperties>
</file>